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944"/>
      </w:tblGrid>
      <w:tr w:rsidR="00BC6B58" w:rsidRPr="00E8513C" w:rsidTr="007A0ABC">
        <w:trPr>
          <w:trHeight w:val="1276"/>
        </w:trPr>
        <w:tc>
          <w:tcPr>
            <w:tcW w:w="5940" w:type="dxa"/>
          </w:tcPr>
          <w:p w:rsidR="00BC6B58" w:rsidRPr="00E8513C" w:rsidRDefault="00BC6B58" w:rsidP="00E8513C">
            <w:pPr>
              <w:spacing w:before="0" w:after="0"/>
              <w:jc w:val="center"/>
              <w:rPr>
                <w:b/>
                <w:bCs/>
                <w:sz w:val="26"/>
                <w:szCs w:val="26"/>
              </w:rPr>
            </w:pPr>
            <w:r w:rsidRPr="00E8513C">
              <w:rPr>
                <w:b/>
                <w:bCs/>
                <w:sz w:val="26"/>
                <w:szCs w:val="26"/>
              </w:rPr>
              <w:t>TRƯỜNG THPT  NGUYỄN VĂN LINH</w:t>
            </w:r>
          </w:p>
          <w:p w:rsidR="00BC6B58" w:rsidRPr="00E8513C" w:rsidRDefault="00BC6B58" w:rsidP="00E8513C">
            <w:pPr>
              <w:spacing w:before="0" w:after="0"/>
              <w:jc w:val="center"/>
              <w:rPr>
                <w:b/>
                <w:bCs/>
                <w:sz w:val="26"/>
                <w:szCs w:val="26"/>
              </w:rPr>
            </w:pPr>
            <w:r w:rsidRPr="00E8513C">
              <w:rPr>
                <w:b/>
                <w:bCs/>
                <w:sz w:val="26"/>
                <w:szCs w:val="26"/>
              </w:rPr>
              <w:t>TỔ: HÓA HỌC</w:t>
            </w:r>
          </w:p>
          <w:p w:rsidR="00BC6B58" w:rsidRPr="00E8513C" w:rsidRDefault="00BC6B58" w:rsidP="00E8513C">
            <w:pPr>
              <w:spacing w:before="0" w:after="0"/>
              <w:rPr>
                <w:b/>
                <w:bCs/>
                <w:sz w:val="26"/>
                <w:szCs w:val="26"/>
              </w:rPr>
            </w:pPr>
            <w:r w:rsidRPr="00E8513C">
              <w:rPr>
                <w:b/>
                <w:bCs/>
                <w:noProof/>
                <w:sz w:val="26"/>
                <w:szCs w:val="26"/>
              </w:rPr>
              <mc:AlternateContent>
                <mc:Choice Requires="wps">
                  <w:drawing>
                    <wp:anchor distT="0" distB="0" distL="114300" distR="114300" simplePos="0" relativeHeight="251660288" behindDoc="0" locked="0" layoutInCell="1" allowOverlap="1" wp14:anchorId="10E86809" wp14:editId="3EEBED52">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2348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5b9bd5 [3204]" strokeweight=".5pt">
                      <v:stroke joinstyle="miter"/>
                    </v:line>
                  </w:pict>
                </mc:Fallback>
              </mc:AlternateContent>
            </w:r>
          </w:p>
        </w:tc>
        <w:tc>
          <w:tcPr>
            <w:tcW w:w="8944" w:type="dxa"/>
          </w:tcPr>
          <w:p w:rsidR="00BC6B58" w:rsidRPr="00E8513C" w:rsidRDefault="00BC6B58" w:rsidP="00E8513C">
            <w:pPr>
              <w:spacing w:before="0" w:after="0"/>
              <w:jc w:val="center"/>
              <w:rPr>
                <w:b/>
                <w:bCs/>
                <w:sz w:val="26"/>
                <w:szCs w:val="26"/>
                <w:lang w:val="vi-VN"/>
              </w:rPr>
            </w:pPr>
            <w:r w:rsidRPr="00E8513C">
              <w:rPr>
                <w:b/>
                <w:bCs/>
                <w:sz w:val="26"/>
                <w:szCs w:val="26"/>
              </w:rPr>
              <w:t>CỘNG</w:t>
            </w:r>
            <w:r w:rsidRPr="00E8513C">
              <w:rPr>
                <w:b/>
                <w:bCs/>
                <w:sz w:val="26"/>
                <w:szCs w:val="26"/>
                <w:lang w:val="vi-VN"/>
              </w:rPr>
              <w:t xml:space="preserve"> HÒA XÃ HỘI CHỦ NGHĨA VIỆT NAM</w:t>
            </w:r>
          </w:p>
          <w:p w:rsidR="00BC6B58" w:rsidRPr="00E8513C" w:rsidRDefault="00BC6B58" w:rsidP="00E8513C">
            <w:pPr>
              <w:spacing w:before="0" w:after="0"/>
              <w:jc w:val="center"/>
              <w:rPr>
                <w:b/>
                <w:bCs/>
                <w:sz w:val="26"/>
                <w:szCs w:val="26"/>
                <w:lang w:val="vi-VN"/>
              </w:rPr>
            </w:pPr>
            <w:r w:rsidRPr="00E8513C">
              <w:rPr>
                <w:noProof/>
                <w:sz w:val="26"/>
                <w:szCs w:val="26"/>
              </w:rPr>
              <mc:AlternateContent>
                <mc:Choice Requires="wps">
                  <w:drawing>
                    <wp:anchor distT="0" distB="0" distL="114300" distR="114300" simplePos="0" relativeHeight="251659264" behindDoc="0" locked="0" layoutInCell="1" allowOverlap="1" wp14:anchorId="1C4E32A6" wp14:editId="7EF9BE27">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978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8513C">
              <w:rPr>
                <w:b/>
                <w:bCs/>
                <w:sz w:val="26"/>
                <w:szCs w:val="26"/>
                <w:lang w:val="vi-VN"/>
              </w:rPr>
              <w:t>Độc lập - Tự do - Hạnh phúc</w:t>
            </w:r>
          </w:p>
        </w:tc>
      </w:tr>
    </w:tbl>
    <w:p w:rsidR="00BC6B58" w:rsidRPr="00E8513C" w:rsidRDefault="00BC6B58" w:rsidP="00E8513C">
      <w:pPr>
        <w:tabs>
          <w:tab w:val="left" w:pos="6075"/>
        </w:tabs>
        <w:spacing w:before="0" w:after="0"/>
        <w:rPr>
          <w:b/>
          <w:bCs/>
          <w:sz w:val="26"/>
          <w:szCs w:val="26"/>
        </w:rPr>
      </w:pPr>
      <w:r w:rsidRPr="00E8513C">
        <w:rPr>
          <w:b/>
          <w:bCs/>
          <w:sz w:val="26"/>
          <w:szCs w:val="26"/>
        </w:rPr>
        <w:tab/>
      </w:r>
    </w:p>
    <w:p w:rsidR="00BC6B58" w:rsidRPr="00E8513C" w:rsidRDefault="00BC6B58" w:rsidP="00E8513C">
      <w:pPr>
        <w:spacing w:before="0" w:after="0"/>
        <w:jc w:val="center"/>
        <w:rPr>
          <w:b/>
          <w:bCs/>
          <w:sz w:val="26"/>
          <w:szCs w:val="26"/>
        </w:rPr>
      </w:pPr>
    </w:p>
    <w:p w:rsidR="00BC6B58" w:rsidRPr="00E8513C" w:rsidRDefault="00BC6B58" w:rsidP="00E8513C">
      <w:pPr>
        <w:spacing w:before="0" w:after="0"/>
        <w:jc w:val="center"/>
        <w:rPr>
          <w:b/>
          <w:bCs/>
          <w:sz w:val="26"/>
          <w:szCs w:val="26"/>
        </w:rPr>
      </w:pPr>
      <w:r w:rsidRPr="00E8513C">
        <w:rPr>
          <w:b/>
          <w:bCs/>
          <w:sz w:val="26"/>
          <w:szCs w:val="26"/>
        </w:rPr>
        <w:t>NỘI DUNG CHƯƠNG TRÌNH</w:t>
      </w:r>
    </w:p>
    <w:p w:rsidR="00BC6B58" w:rsidRPr="00E8513C" w:rsidRDefault="00BC6B58" w:rsidP="00E8513C">
      <w:pPr>
        <w:spacing w:before="0" w:after="0"/>
        <w:jc w:val="center"/>
        <w:rPr>
          <w:b/>
          <w:bCs/>
        </w:rPr>
      </w:pPr>
      <w:r w:rsidRPr="00E8513C">
        <w:rPr>
          <w:b/>
          <w:bCs/>
          <w:lang w:val="vi-VN"/>
        </w:rPr>
        <w:t>MÔN HỌC/HOẠT ĐỘNG GIÁO DỤC</w:t>
      </w:r>
      <w:r w:rsidRPr="00E8513C">
        <w:rPr>
          <w:b/>
          <w:bCs/>
        </w:rPr>
        <w:t>: HÓA HỌC,</w:t>
      </w:r>
      <w:r w:rsidRPr="00E8513C">
        <w:rPr>
          <w:b/>
          <w:bCs/>
          <w:lang w:val="vi-VN"/>
        </w:rPr>
        <w:t xml:space="preserve"> KHỐI LỚP</w:t>
      </w:r>
      <w:r w:rsidRPr="00E8513C">
        <w:rPr>
          <w:b/>
          <w:bCs/>
        </w:rPr>
        <w:t>: 10</w:t>
      </w:r>
    </w:p>
    <w:p w:rsidR="00BC6B58" w:rsidRPr="00E8513C" w:rsidRDefault="00BC6B58" w:rsidP="00E8513C">
      <w:pPr>
        <w:spacing w:before="0" w:after="0"/>
        <w:jc w:val="center"/>
        <w:rPr>
          <w:sz w:val="26"/>
          <w:szCs w:val="26"/>
        </w:rPr>
      </w:pPr>
      <w:r w:rsidRPr="00E8513C">
        <w:rPr>
          <w:sz w:val="26"/>
          <w:szCs w:val="26"/>
        </w:rPr>
        <w:t>(</w:t>
      </w:r>
      <w:r w:rsidRPr="00E8513C">
        <w:rPr>
          <w:sz w:val="26"/>
          <w:szCs w:val="26"/>
          <w:lang w:val="vi-VN"/>
        </w:rPr>
        <w:t>Năm học 20</w:t>
      </w:r>
      <w:r w:rsidRPr="00E8513C">
        <w:rPr>
          <w:sz w:val="26"/>
          <w:szCs w:val="26"/>
        </w:rPr>
        <w:t>2</w:t>
      </w:r>
      <w:r w:rsidR="006D4520">
        <w:rPr>
          <w:sz w:val="26"/>
          <w:szCs w:val="26"/>
          <w:lang w:val="vi-VN"/>
        </w:rPr>
        <w:t>4</w:t>
      </w:r>
      <w:r w:rsidRPr="00E8513C">
        <w:rPr>
          <w:sz w:val="26"/>
          <w:szCs w:val="26"/>
          <w:lang w:val="vi-VN"/>
        </w:rPr>
        <w:t xml:space="preserve"> – 20</w:t>
      </w:r>
      <w:r w:rsidR="006D4520">
        <w:rPr>
          <w:sz w:val="26"/>
          <w:szCs w:val="26"/>
        </w:rPr>
        <w:t>25</w:t>
      </w:r>
      <w:bookmarkStart w:id="0" w:name="_GoBack"/>
      <w:bookmarkEnd w:id="0"/>
      <w:r w:rsidRPr="00E8513C">
        <w:rPr>
          <w:sz w:val="26"/>
          <w:szCs w:val="26"/>
        </w:rPr>
        <w:t>)</w:t>
      </w:r>
    </w:p>
    <w:p w:rsidR="00BC6B58" w:rsidRPr="00E8513C" w:rsidRDefault="00BC6B58" w:rsidP="00E8513C">
      <w:pPr>
        <w:spacing w:before="0" w:after="0"/>
        <w:jc w:val="center"/>
        <w:rPr>
          <w:rStyle w:val="Emphasis"/>
          <w:sz w:val="26"/>
          <w:szCs w:val="26"/>
        </w:rPr>
      </w:pPr>
    </w:p>
    <w:tbl>
      <w:tblPr>
        <w:tblW w:w="49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825"/>
        <w:gridCol w:w="10632"/>
      </w:tblGrid>
      <w:tr w:rsidR="00BC6B58" w:rsidRPr="00E8513C" w:rsidTr="009573FF">
        <w:tc>
          <w:tcPr>
            <w:tcW w:w="234" w:type="pct"/>
            <w:shd w:val="clear" w:color="auto" w:fill="D9E2F3" w:themeFill="accent5" w:themeFillTint="33"/>
          </w:tcPr>
          <w:p w:rsidR="00BC6B58" w:rsidRPr="00E8513C" w:rsidRDefault="00BC6B58" w:rsidP="00E8513C">
            <w:pPr>
              <w:widowControl w:val="0"/>
              <w:suppressAutoHyphens/>
              <w:spacing w:before="0" w:after="0"/>
              <w:jc w:val="center"/>
              <w:rPr>
                <w:b/>
                <w:sz w:val="26"/>
                <w:lang w:val="vi-VN"/>
              </w:rPr>
            </w:pPr>
            <w:r w:rsidRPr="00E8513C">
              <w:rPr>
                <w:b/>
                <w:sz w:val="26"/>
                <w:lang w:val="vi-VN"/>
              </w:rPr>
              <w:t>STT</w:t>
            </w:r>
          </w:p>
        </w:tc>
        <w:tc>
          <w:tcPr>
            <w:tcW w:w="1261" w:type="pct"/>
            <w:shd w:val="clear" w:color="auto" w:fill="D9E2F3" w:themeFill="accent5" w:themeFillTint="33"/>
            <w:vAlign w:val="center"/>
          </w:tcPr>
          <w:p w:rsidR="00BC6B58" w:rsidRPr="00E8513C" w:rsidRDefault="00BC6B58" w:rsidP="00E8513C">
            <w:pPr>
              <w:widowControl w:val="0"/>
              <w:suppressAutoHyphens/>
              <w:spacing w:before="0" w:after="0"/>
              <w:jc w:val="center"/>
              <w:rPr>
                <w:b/>
                <w:sz w:val="26"/>
              </w:rPr>
            </w:pPr>
            <w:r w:rsidRPr="00E8513C">
              <w:rPr>
                <w:b/>
                <w:sz w:val="26"/>
              </w:rPr>
              <w:t>Nội dung</w:t>
            </w:r>
          </w:p>
        </w:tc>
        <w:tc>
          <w:tcPr>
            <w:tcW w:w="3505" w:type="pct"/>
            <w:shd w:val="clear" w:color="auto" w:fill="D9E2F3" w:themeFill="accent5" w:themeFillTint="33"/>
          </w:tcPr>
          <w:p w:rsidR="00BC6B58" w:rsidRPr="00E8513C" w:rsidRDefault="00BC6B58" w:rsidP="00E8513C">
            <w:pPr>
              <w:widowControl w:val="0"/>
              <w:suppressAutoHyphens/>
              <w:spacing w:before="0" w:after="0"/>
              <w:jc w:val="center"/>
              <w:rPr>
                <w:b/>
                <w:sz w:val="26"/>
              </w:rPr>
            </w:pPr>
            <w:r w:rsidRPr="00E8513C">
              <w:rPr>
                <w:b/>
                <w:sz w:val="26"/>
              </w:rPr>
              <w:t>Yêu cầu cần đạt</w:t>
            </w:r>
          </w:p>
        </w:tc>
      </w:tr>
      <w:tr w:rsidR="00BC6B58" w:rsidRPr="006C496D" w:rsidTr="009573FF">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1</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Nhập môn hoá học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Nêu được đối tượng nghiên cứu của hoá học.</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Trình bày được phương pháp học tập và nghiên cứu hoá học. </w:t>
            </w:r>
          </w:p>
          <w:p w:rsidR="00BC6B58" w:rsidRPr="00E8513C" w:rsidRDefault="00BC6B58" w:rsidP="00E8513C">
            <w:pPr>
              <w:widowControl w:val="0"/>
              <w:suppressAutoHyphens/>
              <w:spacing w:before="0" w:after="0"/>
              <w:jc w:val="both"/>
              <w:rPr>
                <w:sz w:val="26"/>
                <w:lang w:val="vi-VN"/>
              </w:rPr>
            </w:pPr>
            <w:r w:rsidRPr="00E8513C">
              <w:rPr>
                <w:sz w:val="26"/>
                <w:lang w:val="vi-VN"/>
              </w:rPr>
              <w:t>– Nêu được vai trò của hoá học đối với đời sống, sản xuất,...</w:t>
            </w:r>
          </w:p>
        </w:tc>
      </w:tr>
      <w:tr w:rsidR="00BC6B58" w:rsidRPr="006C496D" w:rsidTr="00BC6B58">
        <w:tc>
          <w:tcPr>
            <w:tcW w:w="5000" w:type="pct"/>
            <w:gridSpan w:val="3"/>
            <w:vAlign w:val="center"/>
          </w:tcPr>
          <w:p w:rsidR="00BC6B58" w:rsidRPr="00E8513C" w:rsidRDefault="000322A0" w:rsidP="00E8513C">
            <w:pPr>
              <w:widowControl w:val="0"/>
              <w:suppressAutoHyphens/>
              <w:spacing w:before="0" w:after="0"/>
              <w:jc w:val="center"/>
              <w:rPr>
                <w:sz w:val="26"/>
                <w:lang w:val="vi-VN"/>
              </w:rPr>
            </w:pPr>
            <w:r>
              <w:rPr>
                <w:b/>
                <w:sz w:val="26"/>
                <w:lang w:val="vi-VN"/>
              </w:rPr>
              <w:t xml:space="preserve">CHỦ ĐỀ </w:t>
            </w:r>
            <w:r w:rsidR="00BC6B58" w:rsidRPr="00E8513C">
              <w:rPr>
                <w:b/>
                <w:sz w:val="26"/>
                <w:lang w:val="vi-VN"/>
              </w:rPr>
              <w:t xml:space="preserve">1: CẤU TẠO NGUYÊN TỬ </w:t>
            </w:r>
          </w:p>
        </w:tc>
      </w:tr>
      <w:tr w:rsidR="00BC6B58" w:rsidRPr="006C496D" w:rsidTr="009573FF">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2</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Thành phần của nguyên tử </w:t>
            </w:r>
          </w:p>
        </w:tc>
        <w:tc>
          <w:tcPr>
            <w:tcW w:w="3505" w:type="pct"/>
            <w:shd w:val="clear" w:color="auto" w:fill="auto"/>
            <w:vAlign w:val="center"/>
          </w:tcPr>
          <w:p w:rsidR="00BC6B58" w:rsidRPr="00E8513C" w:rsidRDefault="00BC6B58" w:rsidP="00E8513C">
            <w:pPr>
              <w:pStyle w:val="NoiDungBang"/>
              <w:spacing w:line="240" w:lineRule="auto"/>
              <w:rPr>
                <w:lang w:val="vi-VN" w:eastAsia="en-US"/>
              </w:rPr>
            </w:pPr>
            <w:r w:rsidRPr="00E8513C">
              <w:rPr>
                <w:lang w:val="vi-VN" w:eastAsia="en-US"/>
              </w:rPr>
              <w:t>– Trình bày được thành phần của nguyên tử (nguyên tử vô cùng nhỏ; nguyên tử gồm 2 phần: hạt nhân và lớp vỏ nguyên tử; hạt nhân tạo nên bởi các hạt proton (p), neutron (n); Lớp vỏ tạo nên bởi các electron (e); điện tích, khối lượng mỗi loại hạt).</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So sánh được khối lượng của electron với proton và neutron, kích thước của hạt nhân với kích thước nguyên tử. </w:t>
            </w:r>
          </w:p>
        </w:tc>
      </w:tr>
      <w:tr w:rsidR="00BC6B58" w:rsidRPr="006C496D" w:rsidTr="009573FF">
        <w:trPr>
          <w:trHeight w:val="915"/>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3</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Nguyên tố hoá học</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Trình bày được khái niệm về nguyên tố hoá học, số hiệu nguyên tử và kí hiệu nguyên tử.</w:t>
            </w:r>
          </w:p>
          <w:p w:rsidR="00BC6B58" w:rsidRPr="00E8513C" w:rsidRDefault="00BC6B58" w:rsidP="00E8513C">
            <w:pPr>
              <w:widowControl w:val="0"/>
              <w:suppressAutoHyphens/>
              <w:spacing w:before="0" w:after="0"/>
              <w:jc w:val="both"/>
              <w:rPr>
                <w:sz w:val="26"/>
                <w:lang w:val="vi-VN"/>
              </w:rPr>
            </w:pPr>
            <w:r w:rsidRPr="00E8513C">
              <w:rPr>
                <w:sz w:val="26"/>
                <w:lang w:val="vi-VN"/>
              </w:rPr>
              <w:t>– Phát biểu được khái niệm đồng vị, nguyên tử khối.</w:t>
            </w:r>
          </w:p>
          <w:p w:rsidR="00BC6B58" w:rsidRPr="00E8513C" w:rsidRDefault="00BC6B58" w:rsidP="00E8513C">
            <w:pPr>
              <w:widowControl w:val="0"/>
              <w:suppressAutoHyphens/>
              <w:spacing w:before="0" w:after="0"/>
              <w:jc w:val="both"/>
              <w:rPr>
                <w:sz w:val="26"/>
                <w:lang w:val="vi-VN"/>
              </w:rPr>
            </w:pPr>
            <w:r w:rsidRPr="00E8513C">
              <w:rPr>
                <w:sz w:val="26"/>
                <w:lang w:val="vi-VN"/>
              </w:rPr>
              <w:t>– Tính được nguyên tử khối trung bình (theo amu) dựa vào khối lượng nguyên tử và phần trăm số nguyên tử của các đồng vị theo phổ khối lượng được cung cấp.</w:t>
            </w:r>
          </w:p>
        </w:tc>
      </w:tr>
      <w:tr w:rsidR="00BC6B58" w:rsidRPr="006C496D" w:rsidTr="009573FF">
        <w:trPr>
          <w:trHeight w:val="746"/>
        </w:trPr>
        <w:tc>
          <w:tcPr>
            <w:tcW w:w="234" w:type="pct"/>
            <w:vAlign w:val="center"/>
          </w:tcPr>
          <w:p w:rsidR="00BC6B58" w:rsidRPr="00E8513C" w:rsidRDefault="00BC6B58" w:rsidP="00E8513C">
            <w:pPr>
              <w:widowControl w:val="0"/>
              <w:suppressAutoHyphens/>
              <w:spacing w:before="0" w:after="0"/>
              <w:jc w:val="center"/>
              <w:rPr>
                <w:sz w:val="26"/>
              </w:rPr>
            </w:pPr>
            <w:r w:rsidRPr="00E8513C">
              <w:rPr>
                <w:sz w:val="26"/>
              </w:rPr>
              <w:t>4</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lang w:val="vi-VN"/>
              </w:rPr>
              <w:t>Cấu trúc lớp vỏ electron nguyên tử</w:t>
            </w:r>
            <w:r w:rsidRPr="00E8513C">
              <w:rPr>
                <w:sz w:val="26"/>
              </w:rPr>
              <w:t xml:space="preserve"> (4 tiết)</w:t>
            </w:r>
          </w:p>
        </w:tc>
        <w:tc>
          <w:tcPr>
            <w:tcW w:w="3505" w:type="pct"/>
            <w:shd w:val="clear" w:color="auto" w:fill="auto"/>
            <w:vAlign w:val="center"/>
          </w:tcPr>
          <w:p w:rsidR="00BC6B58" w:rsidRPr="00E8513C" w:rsidRDefault="00BC6B58" w:rsidP="00E8513C">
            <w:pPr>
              <w:spacing w:before="0" w:after="0"/>
              <w:jc w:val="both"/>
              <w:rPr>
                <w:sz w:val="26"/>
                <w:lang w:val="vi-VN"/>
              </w:rPr>
            </w:pPr>
            <w:r w:rsidRPr="00E8513C">
              <w:rPr>
                <w:sz w:val="26"/>
                <w:lang w:val="vi-VN"/>
              </w:rPr>
              <w:t>– Trình bày và so sánh được mô hình của Rutherford – Bohr với</w:t>
            </w:r>
            <w:r w:rsidRPr="00E8513C">
              <w:rPr>
                <w:b/>
                <w:sz w:val="26"/>
                <w:lang w:val="vi-VN"/>
              </w:rPr>
              <w:t xml:space="preserve"> </w:t>
            </w:r>
            <w:r w:rsidRPr="00E8513C">
              <w:rPr>
                <w:sz w:val="26"/>
                <w:lang w:val="vi-VN"/>
              </w:rPr>
              <w:t>mô hình hiện đại mô tả sự chuyển động của electron trong nguyên tử.</w:t>
            </w:r>
          </w:p>
          <w:p w:rsidR="00BC6B58" w:rsidRPr="00E8513C" w:rsidRDefault="00BC6B58" w:rsidP="00E8513C">
            <w:pPr>
              <w:spacing w:before="0" w:after="0"/>
              <w:jc w:val="both"/>
              <w:rPr>
                <w:bCs/>
                <w:sz w:val="26"/>
                <w:lang w:val="vi-VN"/>
              </w:rPr>
            </w:pPr>
            <w:r w:rsidRPr="00E8513C">
              <w:rPr>
                <w:bCs/>
                <w:sz w:val="26"/>
                <w:lang w:val="vi-VN"/>
              </w:rPr>
              <w:t>– Nêu được khái niệm về orbital nguyên tử (AO), mô tả được hình dạng của AO (s, p),</w:t>
            </w:r>
            <w:r w:rsidRPr="00E8513C">
              <w:rPr>
                <w:sz w:val="26"/>
                <w:lang w:val="vi-VN"/>
              </w:rPr>
              <w:t xml:space="preserve"> </w:t>
            </w:r>
            <w:r w:rsidRPr="00E8513C">
              <w:rPr>
                <w:bCs/>
                <w:sz w:val="26"/>
                <w:lang w:val="vi-VN"/>
              </w:rPr>
              <w:t>số lượng electron trong 1 AO.</w:t>
            </w:r>
          </w:p>
          <w:p w:rsidR="00BC6B58" w:rsidRPr="00E8513C" w:rsidRDefault="00BC6B58" w:rsidP="00E8513C">
            <w:pPr>
              <w:widowControl w:val="0"/>
              <w:suppressAutoHyphens/>
              <w:spacing w:before="0" w:after="0"/>
              <w:jc w:val="both"/>
              <w:rPr>
                <w:sz w:val="26"/>
                <w:lang w:val="vi-VN"/>
              </w:rPr>
            </w:pPr>
            <w:r w:rsidRPr="00E8513C">
              <w:rPr>
                <w:bCs/>
                <w:sz w:val="26"/>
                <w:lang w:val="vi-VN"/>
              </w:rPr>
              <w:t>– Trình bày được khái niệm lớp, phân lớp electron và mối quan hệ về số lượng phân lớp trong một lớp. Liên hệ được về số lượng AO trong một phân lớp, trong một lớp.</w:t>
            </w:r>
          </w:p>
          <w:p w:rsidR="00BC6B58" w:rsidRPr="00E8513C" w:rsidRDefault="00BC6B58" w:rsidP="00E8513C">
            <w:pPr>
              <w:widowControl w:val="0"/>
              <w:suppressAutoHyphens/>
              <w:spacing w:before="0" w:after="0"/>
              <w:jc w:val="both"/>
              <w:rPr>
                <w:bCs/>
                <w:sz w:val="26"/>
                <w:lang w:val="vi-VN"/>
              </w:rPr>
            </w:pPr>
            <w:r w:rsidRPr="00E8513C">
              <w:rPr>
                <w:bCs/>
                <w:sz w:val="26"/>
                <w:lang w:val="vi-VN"/>
              </w:rPr>
              <w:t xml:space="preserve">– </w:t>
            </w:r>
            <w:r w:rsidRPr="00E8513C">
              <w:rPr>
                <w:sz w:val="26"/>
                <w:lang w:val="vi-VN"/>
              </w:rPr>
              <w:t xml:space="preserve">Viết được cấu hình electron nguyên tử theo lớp, phân lớp electron và theo ô orbital khi biết số hiệu nguyên tử Z của 20 nguyên tố đầu tiên trong bảng tuần hoàn. </w:t>
            </w:r>
          </w:p>
          <w:p w:rsidR="00BC6B58" w:rsidRPr="00E8513C" w:rsidRDefault="00BC6B58" w:rsidP="00E8513C">
            <w:pPr>
              <w:widowControl w:val="0"/>
              <w:suppressAutoHyphens/>
              <w:spacing w:before="0" w:after="0"/>
              <w:jc w:val="both"/>
              <w:rPr>
                <w:sz w:val="26"/>
                <w:lang w:val="vi-VN"/>
              </w:rPr>
            </w:pPr>
            <w:r w:rsidRPr="00E8513C">
              <w:rPr>
                <w:bCs/>
                <w:sz w:val="26"/>
                <w:lang w:val="vi-VN"/>
              </w:rPr>
              <w:t>–</w:t>
            </w:r>
            <w:r w:rsidRPr="00E8513C">
              <w:rPr>
                <w:sz w:val="26"/>
                <w:lang w:val="vi-VN"/>
              </w:rPr>
              <w:t xml:space="preserve"> Dựa vào đặc điểm cấu hình electron lớp ngoài cùng của nguyên tử dự đoán được tính chất hoá học cơ bản (kim loại hay phi kim) của nguyên tố tương ứng.</w:t>
            </w:r>
          </w:p>
        </w:tc>
      </w:tr>
      <w:tr w:rsidR="00BC6B58" w:rsidRPr="006C496D" w:rsidTr="00BC6B58">
        <w:trPr>
          <w:trHeight w:val="536"/>
        </w:trPr>
        <w:tc>
          <w:tcPr>
            <w:tcW w:w="5000" w:type="pct"/>
            <w:gridSpan w:val="3"/>
            <w:vAlign w:val="center"/>
          </w:tcPr>
          <w:p w:rsidR="00BC6B58" w:rsidRPr="00E8513C" w:rsidRDefault="000322A0" w:rsidP="00E8513C">
            <w:pPr>
              <w:spacing w:before="0" w:after="0"/>
              <w:jc w:val="center"/>
              <w:rPr>
                <w:sz w:val="26"/>
                <w:lang w:val="vi-VN"/>
              </w:rPr>
            </w:pPr>
            <w:r>
              <w:rPr>
                <w:b/>
                <w:sz w:val="26"/>
                <w:lang w:val="vi-VN"/>
              </w:rPr>
              <w:lastRenderedPageBreak/>
              <w:t xml:space="preserve">CHỦ ĐỀ </w:t>
            </w:r>
            <w:r w:rsidR="00BC6B58" w:rsidRPr="00E8513C">
              <w:rPr>
                <w:b/>
                <w:sz w:val="26"/>
                <w:lang w:val="vi-VN"/>
              </w:rPr>
              <w:t>2: BẢNG TUẦN HOÀN CÁC NGUYÊN TỐ HOÁ HỌ</w:t>
            </w:r>
            <w:r w:rsidR="006C496D">
              <w:rPr>
                <w:b/>
                <w:sz w:val="26"/>
                <w:lang w:val="vi-VN"/>
              </w:rPr>
              <w:t xml:space="preserve">C </w:t>
            </w:r>
          </w:p>
        </w:tc>
      </w:tr>
      <w:tr w:rsidR="00BC6B58" w:rsidRPr="006C496D" w:rsidTr="009573FF">
        <w:tc>
          <w:tcPr>
            <w:tcW w:w="234" w:type="pct"/>
            <w:vAlign w:val="center"/>
          </w:tcPr>
          <w:p w:rsidR="00BC6B58" w:rsidRPr="00E8513C" w:rsidRDefault="00BC6B58" w:rsidP="00E8513C">
            <w:pPr>
              <w:widowControl w:val="0"/>
              <w:suppressAutoHyphens/>
              <w:spacing w:before="0" w:after="0"/>
              <w:jc w:val="center"/>
              <w:rPr>
                <w:sz w:val="26"/>
              </w:rPr>
            </w:pPr>
            <w:r w:rsidRPr="00E8513C">
              <w:rPr>
                <w:sz w:val="26"/>
              </w:rPr>
              <w:t>5</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lang w:val="vi-VN"/>
              </w:rPr>
              <w:t>Cấu tạo của bảng tuần hoàn các nguyên tố hoá học</w:t>
            </w:r>
            <w:r w:rsidRPr="00E8513C">
              <w:rPr>
                <w:sz w:val="26"/>
              </w:rPr>
              <w:t xml:space="preserve"> (</w:t>
            </w:r>
            <w:r w:rsidRPr="00E8513C">
              <w:rPr>
                <w:sz w:val="26"/>
                <w:lang w:val="vi-VN"/>
              </w:rPr>
              <w:t>3</w:t>
            </w:r>
            <w:r w:rsidRPr="00E8513C">
              <w:rPr>
                <w:sz w:val="26"/>
              </w:rPr>
              <w:t xml:space="preserve"> tiết)</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Nêu được về lịch sử phát minh định luật tuần hoàn và bảng tuần hoàn các nguyên tố hoá học.</w:t>
            </w:r>
          </w:p>
          <w:p w:rsidR="00BC6B58" w:rsidRPr="00E8513C" w:rsidRDefault="00BC6B58" w:rsidP="00E8513C">
            <w:pPr>
              <w:widowControl w:val="0"/>
              <w:suppressAutoHyphens/>
              <w:spacing w:before="0" w:after="0"/>
              <w:jc w:val="both"/>
              <w:rPr>
                <w:sz w:val="26"/>
                <w:lang w:val="vi-VN"/>
              </w:rPr>
            </w:pPr>
            <w:r w:rsidRPr="00E8513C">
              <w:rPr>
                <w:sz w:val="26"/>
                <w:lang w:val="vi-VN"/>
              </w:rPr>
              <w:t>– Mô tả được cấu tạo của bảng tuần hoàn các nguyên tố hoá học và nêu được các khái niệm liên quan (ô, chu kì, nhóm).</w:t>
            </w:r>
          </w:p>
          <w:p w:rsidR="00BC6B58" w:rsidRPr="00E8513C" w:rsidRDefault="00BC6B58" w:rsidP="00E8513C">
            <w:pPr>
              <w:widowControl w:val="0"/>
              <w:suppressAutoHyphens/>
              <w:spacing w:before="0" w:after="0"/>
              <w:jc w:val="both"/>
              <w:rPr>
                <w:b/>
                <w:sz w:val="26"/>
                <w:lang w:val="vi-VN"/>
              </w:rPr>
            </w:pPr>
            <w:r w:rsidRPr="00E8513C">
              <w:rPr>
                <w:sz w:val="26"/>
                <w:lang w:val="vi-VN"/>
              </w:rPr>
              <w:t>– Nêu được nguyên tắc sắp xếp của bảng tuần hoàn các nguyên tố hoá học (dựa theo cấu hình electron).</w:t>
            </w:r>
          </w:p>
          <w:p w:rsidR="00BC6B58" w:rsidRPr="00E8513C" w:rsidRDefault="00BC6B58" w:rsidP="00E8513C">
            <w:pPr>
              <w:spacing w:before="0" w:after="0"/>
              <w:jc w:val="both"/>
              <w:rPr>
                <w:sz w:val="26"/>
                <w:lang w:val="vi-VN"/>
              </w:rPr>
            </w:pPr>
            <w:r w:rsidRPr="00E8513C">
              <w:rPr>
                <w:sz w:val="26"/>
                <w:lang w:val="vi-VN"/>
              </w:rPr>
              <w:t>– Phân loại được nguyên tố (dựa theo cấu hình electron: nguyên tố s, p, d, f; dựa theo tính chất hoá học: kim loại, phi kim, khí hiếm).</w:t>
            </w:r>
          </w:p>
        </w:tc>
      </w:tr>
      <w:tr w:rsidR="00BC6B58" w:rsidRPr="00E8513C" w:rsidTr="009573FF">
        <w:trPr>
          <w:trHeight w:val="1961"/>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6</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Xu hướng biến đổi một số tính chất của nguyên tử các nguyên tố, thành phần và một số tính chất của hợp chất trong một chu kì và nhóm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 Giải thích được xu hướng biến đổi bán kính nguyên tử trong một chu kì, trong một nhóm (nhóm A) (dựa theo lực hút tĩnh điện của hạt nhân với electron ngoài cùng và dựa theo số lớp electron tăng trong một nhóm theo chiều từ trên xuống dưới). </w:t>
            </w:r>
          </w:p>
          <w:p w:rsidR="00BC6B58" w:rsidRPr="00E8513C" w:rsidRDefault="00BC6B58" w:rsidP="00E8513C">
            <w:pPr>
              <w:spacing w:before="0" w:after="0"/>
              <w:jc w:val="both"/>
              <w:rPr>
                <w:sz w:val="26"/>
                <w:lang w:val="vi-VN"/>
              </w:rPr>
            </w:pPr>
            <w:r w:rsidRPr="00E8513C">
              <w:rPr>
                <w:sz w:val="26"/>
                <w:lang w:val="vi-VN"/>
              </w:rPr>
              <w:t>– Nhận xét và giải thích được xu hướng biến đổi độ âm điện và tính kim loại, phi kim của nguyên tử các nguyên tố trong một chu kì, trong một nhóm (nhóm A).</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Nhận xét được xu hướng biến đổi thành phần và tính chất acid/base của các oxide và các hydroxide theo chu kì. </w:t>
            </w:r>
            <w:r w:rsidRPr="00E8513C">
              <w:rPr>
                <w:sz w:val="26"/>
              </w:rPr>
              <w:t>Viết được phương trình hoá học minh hoạ.</w:t>
            </w:r>
          </w:p>
        </w:tc>
      </w:tr>
      <w:tr w:rsidR="00BC6B58" w:rsidRPr="006C496D" w:rsidTr="009573FF">
        <w:trPr>
          <w:trHeight w:val="1367"/>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7</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Định luật tuần hoàn - ý nghĩa của bảng tuần hoàn các nguyên tố hoá học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shd w:val="clear" w:color="auto" w:fill="FFFFFF"/>
                <w:lang w:val="vi-VN"/>
              </w:rPr>
            </w:pPr>
            <w:r w:rsidRPr="00E8513C">
              <w:rPr>
                <w:sz w:val="26"/>
                <w:lang w:val="vi-VN"/>
              </w:rPr>
              <w:t xml:space="preserve">– </w:t>
            </w:r>
            <w:r w:rsidRPr="00E8513C">
              <w:rPr>
                <w:sz w:val="26"/>
                <w:shd w:val="clear" w:color="auto" w:fill="FFFFFF"/>
                <w:lang w:val="vi-VN"/>
              </w:rPr>
              <w:t>Phát biểu được định luật tuần hoàn.</w:t>
            </w:r>
          </w:p>
          <w:p w:rsidR="00BC6B58" w:rsidRPr="00E8513C" w:rsidRDefault="00BC6B58" w:rsidP="00E8513C">
            <w:pPr>
              <w:widowControl w:val="0"/>
              <w:suppressAutoHyphens/>
              <w:spacing w:before="0" w:after="0"/>
              <w:jc w:val="both"/>
              <w:rPr>
                <w:sz w:val="26"/>
                <w:shd w:val="clear" w:color="auto" w:fill="FFFFFF"/>
                <w:lang w:val="vi-VN"/>
              </w:rPr>
            </w:pPr>
            <w:r w:rsidRPr="00E8513C">
              <w:rPr>
                <w:sz w:val="26"/>
                <w:lang w:val="vi-VN"/>
              </w:rPr>
              <w:t xml:space="preserve">– </w:t>
            </w:r>
            <w:r w:rsidRPr="00E8513C">
              <w:rPr>
                <w:sz w:val="26"/>
                <w:shd w:val="clear" w:color="auto" w:fill="FFFFFF"/>
                <w:lang w:val="vi-VN"/>
              </w:rPr>
              <w:t>Trình bày được ý nghĩa của bảng tuần hoàn các nguyên tố hoá học: Mối liên hệ giữa vị trí (trong bảng tuần hoàn các nguyên tố hoá học) với tính chất và ngược lại.</w:t>
            </w:r>
          </w:p>
        </w:tc>
      </w:tr>
      <w:tr w:rsidR="009573FF" w:rsidRPr="006C496D" w:rsidTr="00341C83">
        <w:trPr>
          <w:trHeight w:val="564"/>
        </w:trPr>
        <w:tc>
          <w:tcPr>
            <w:tcW w:w="5000" w:type="pct"/>
            <w:gridSpan w:val="3"/>
            <w:vAlign w:val="center"/>
          </w:tcPr>
          <w:p w:rsidR="009573FF" w:rsidRPr="00E8513C" w:rsidRDefault="000322A0" w:rsidP="00E8513C">
            <w:pPr>
              <w:widowControl w:val="0"/>
              <w:suppressAutoHyphens/>
              <w:spacing w:before="0" w:after="0"/>
              <w:jc w:val="center"/>
              <w:rPr>
                <w:sz w:val="26"/>
                <w:lang w:val="vi-VN"/>
              </w:rPr>
            </w:pPr>
            <w:r>
              <w:rPr>
                <w:b/>
                <w:sz w:val="26"/>
                <w:lang w:val="vi-VN"/>
              </w:rPr>
              <w:t>CHỦ ĐỀ</w:t>
            </w:r>
            <w:r w:rsidR="009573FF" w:rsidRPr="00E8513C">
              <w:rPr>
                <w:b/>
                <w:sz w:val="26"/>
                <w:lang w:val="vi-VN"/>
              </w:rPr>
              <w:t xml:space="preserve"> 3: LIÊN KẾT HOÁ HỌ</w:t>
            </w:r>
            <w:r w:rsidR="00341C83" w:rsidRPr="00E8513C">
              <w:rPr>
                <w:b/>
                <w:sz w:val="26"/>
                <w:lang w:val="vi-VN"/>
              </w:rPr>
              <w:t xml:space="preserve">C </w:t>
            </w:r>
          </w:p>
        </w:tc>
      </w:tr>
      <w:tr w:rsidR="00BC6B58" w:rsidRPr="00E8513C" w:rsidTr="009573FF">
        <w:tc>
          <w:tcPr>
            <w:tcW w:w="234" w:type="pct"/>
            <w:vAlign w:val="center"/>
          </w:tcPr>
          <w:p w:rsidR="00BC6B58" w:rsidRPr="00E8513C" w:rsidRDefault="00BC6B58" w:rsidP="00E8513C">
            <w:pPr>
              <w:widowControl w:val="0"/>
              <w:suppressAutoHyphens/>
              <w:spacing w:before="0" w:after="0"/>
              <w:jc w:val="center"/>
              <w:rPr>
                <w:sz w:val="26"/>
              </w:rPr>
            </w:pPr>
            <w:r w:rsidRPr="00E8513C">
              <w:rPr>
                <w:sz w:val="26"/>
                <w:lang w:val="vi-VN"/>
              </w:rPr>
              <w:t>8</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rPr>
              <w:t>Quy tắc octet (1 tiết)</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Trình bày và vận dụng được quy tắc octet trong quá trình hình thành liên kết hoá học cho các nguyên tố nhóm A.</w:t>
            </w:r>
          </w:p>
        </w:tc>
      </w:tr>
      <w:tr w:rsidR="00BC6B58" w:rsidRPr="006C496D" w:rsidTr="009573FF">
        <w:trPr>
          <w:trHeight w:val="467"/>
        </w:trPr>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t>9</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rPr>
              <w:t>Liên kết ion</w:t>
            </w:r>
            <w:r w:rsidR="009573FF" w:rsidRPr="00E8513C">
              <w:rPr>
                <w:sz w:val="26"/>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 Trình bày được khái niệm và sự hình thành liên kết ion (nêu một số ví dụ điển hình tuân theo quy tắc octet). </w:t>
            </w:r>
          </w:p>
          <w:p w:rsidR="00BC6B58" w:rsidRPr="00E8513C" w:rsidRDefault="00BC6B58" w:rsidP="00E8513C">
            <w:pPr>
              <w:widowControl w:val="0"/>
              <w:suppressAutoHyphens/>
              <w:spacing w:before="0" w:after="0"/>
              <w:jc w:val="both"/>
              <w:rPr>
                <w:sz w:val="26"/>
                <w:lang w:val="vi-VN"/>
              </w:rPr>
            </w:pPr>
            <w:r w:rsidRPr="00E8513C">
              <w:rPr>
                <w:sz w:val="26"/>
                <w:lang w:val="vi-VN"/>
              </w:rPr>
              <w:t>– Nêu được cấu tạo tinh thể NaCl. Giải thích được vì sao các hợp chất ion thường ở trạng thái rắn trong điều kiện thường (dạng tinh thể ion).</w:t>
            </w:r>
          </w:p>
        </w:tc>
      </w:tr>
      <w:tr w:rsidR="009573FF" w:rsidRPr="006C496D" w:rsidTr="009573FF">
        <w:trPr>
          <w:trHeight w:val="494"/>
        </w:trPr>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10</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xml:space="preserve">Liên kết cộng hoá trị </w:t>
            </w:r>
          </w:p>
        </w:tc>
        <w:tc>
          <w:tcPr>
            <w:tcW w:w="3505"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Trình bày được khái niệm và lấy được ví dụ về liên kết cộng hoá trị (liên kết đơn, đôi, ba) khi áp dụng quy tắc octet.</w:t>
            </w:r>
          </w:p>
          <w:p w:rsidR="009573FF" w:rsidRPr="00E8513C" w:rsidRDefault="009573FF" w:rsidP="00E8513C">
            <w:pPr>
              <w:widowControl w:val="0"/>
              <w:suppressAutoHyphens/>
              <w:spacing w:before="0" w:after="0"/>
              <w:jc w:val="both"/>
              <w:rPr>
                <w:sz w:val="26"/>
                <w:lang w:val="vi-VN"/>
              </w:rPr>
            </w:pPr>
            <w:r w:rsidRPr="00E8513C">
              <w:rPr>
                <w:sz w:val="26"/>
                <w:lang w:val="vi-VN"/>
              </w:rPr>
              <w:t>– Viết được công thức Lewis của một số chất đơn giản.</w:t>
            </w:r>
          </w:p>
          <w:p w:rsidR="009573FF" w:rsidRPr="00E8513C" w:rsidRDefault="009573FF" w:rsidP="00E8513C">
            <w:pPr>
              <w:widowControl w:val="0"/>
              <w:suppressAutoHyphens/>
              <w:spacing w:before="0" w:after="0"/>
              <w:jc w:val="both"/>
              <w:rPr>
                <w:sz w:val="26"/>
                <w:lang w:val="vi-VN"/>
              </w:rPr>
            </w:pPr>
            <w:r w:rsidRPr="00E8513C">
              <w:rPr>
                <w:sz w:val="26"/>
                <w:lang w:val="vi-VN"/>
              </w:rPr>
              <w:t>– Trình bày được khái niệm về liên kết cho nhận.</w:t>
            </w:r>
          </w:p>
          <w:p w:rsidR="009573FF" w:rsidRPr="00E8513C" w:rsidRDefault="009573FF" w:rsidP="00E8513C">
            <w:pPr>
              <w:widowControl w:val="0"/>
              <w:suppressAutoHyphens/>
              <w:spacing w:before="0" w:after="0"/>
              <w:jc w:val="both"/>
              <w:rPr>
                <w:sz w:val="26"/>
                <w:lang w:val="vi-VN"/>
              </w:rPr>
            </w:pPr>
            <w:r w:rsidRPr="00E8513C">
              <w:rPr>
                <w:sz w:val="26"/>
                <w:lang w:val="vi-VN"/>
              </w:rPr>
              <w:t>– Phân biệt được các loại liên kết (liên kết cộng hoá trị không phân cực, phân cực, liên kết ion) dựa theo độ âm điện.</w:t>
            </w:r>
          </w:p>
          <w:p w:rsidR="009573FF" w:rsidRPr="00E8513C" w:rsidRDefault="009573FF" w:rsidP="00E8513C">
            <w:pPr>
              <w:widowControl w:val="0"/>
              <w:suppressAutoHyphens/>
              <w:spacing w:before="0" w:after="0"/>
              <w:jc w:val="both"/>
              <w:rPr>
                <w:sz w:val="26"/>
                <w:lang w:val="vi-VN"/>
              </w:rPr>
            </w:pPr>
            <w:r w:rsidRPr="00E8513C">
              <w:rPr>
                <w:sz w:val="26"/>
                <w:lang w:val="vi-VN"/>
              </w:rPr>
              <w:lastRenderedPageBreak/>
              <w:t xml:space="preserve">– Giải thích được sự hình thành liên kết </w:t>
            </w:r>
            <w:r w:rsidRPr="00E8513C">
              <w:rPr>
                <w:sz w:val="26"/>
              </w:rPr>
              <w:sym w:font="Symbol" w:char="F073"/>
            </w:r>
            <w:r w:rsidRPr="00E8513C">
              <w:rPr>
                <w:sz w:val="26"/>
                <w:lang w:val="vi-VN"/>
              </w:rPr>
              <w:t xml:space="preserve"> và liên kết </w:t>
            </w:r>
            <w:r w:rsidRPr="00E8513C">
              <w:rPr>
                <w:sz w:val="26"/>
              </w:rPr>
              <w:sym w:font="Symbol" w:char="F070"/>
            </w:r>
            <w:r w:rsidRPr="00E8513C">
              <w:rPr>
                <w:sz w:val="26"/>
                <w:lang w:val="vi-VN"/>
              </w:rPr>
              <w:t xml:space="preserve"> qua sự xen phủ AO.</w:t>
            </w:r>
          </w:p>
          <w:p w:rsidR="009573FF" w:rsidRPr="00E8513C" w:rsidRDefault="009573FF" w:rsidP="00E8513C">
            <w:pPr>
              <w:widowControl w:val="0"/>
              <w:suppressAutoHyphens/>
              <w:spacing w:before="0" w:after="0"/>
              <w:jc w:val="both"/>
              <w:rPr>
                <w:sz w:val="26"/>
                <w:lang w:val="vi-VN"/>
              </w:rPr>
            </w:pPr>
            <w:bookmarkStart w:id="1" w:name="OLE_LINK4"/>
            <w:bookmarkStart w:id="2" w:name="OLE_LINK5"/>
            <w:bookmarkStart w:id="3" w:name="OLE_LINK6"/>
            <w:bookmarkStart w:id="4" w:name="OLE_LINK7"/>
            <w:r w:rsidRPr="00E8513C">
              <w:rPr>
                <w:sz w:val="26"/>
                <w:lang w:val="vi-VN"/>
              </w:rPr>
              <w:t>–</w:t>
            </w:r>
            <w:bookmarkEnd w:id="1"/>
            <w:bookmarkEnd w:id="2"/>
            <w:bookmarkEnd w:id="3"/>
            <w:bookmarkEnd w:id="4"/>
            <w:r w:rsidRPr="00E8513C">
              <w:rPr>
                <w:sz w:val="26"/>
                <w:lang w:val="vi-VN"/>
              </w:rPr>
              <w:t xml:space="preserve"> Trình bày được khái niệm năng lượng liên kết (cộng hoá trị).</w:t>
            </w:r>
          </w:p>
          <w:p w:rsidR="009573FF" w:rsidRPr="00E8513C" w:rsidRDefault="009573FF" w:rsidP="00E8513C">
            <w:pPr>
              <w:widowControl w:val="0"/>
              <w:suppressAutoHyphens/>
              <w:spacing w:before="0" w:after="0"/>
              <w:jc w:val="both"/>
              <w:rPr>
                <w:sz w:val="26"/>
                <w:lang w:val="vi-VN"/>
              </w:rPr>
            </w:pPr>
            <w:r w:rsidRPr="00E8513C">
              <w:rPr>
                <w:sz w:val="26"/>
                <w:lang w:val="vi-VN"/>
              </w:rPr>
              <w:t>– Lắp được mô hình phân tử, tinh thể NaCl (theo mô hình có sẵn).</w:t>
            </w:r>
          </w:p>
        </w:tc>
      </w:tr>
      <w:tr w:rsidR="00BC6B58" w:rsidRPr="006C496D" w:rsidTr="009573FF">
        <w:trPr>
          <w:trHeight w:val="1991"/>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lastRenderedPageBreak/>
              <w:t>1</w:t>
            </w:r>
            <w:r w:rsidR="009573FF" w:rsidRPr="00E8513C">
              <w:rPr>
                <w:sz w:val="26"/>
                <w:lang w:val="vi-VN"/>
              </w:rPr>
              <w:t>1</w:t>
            </w:r>
          </w:p>
        </w:tc>
        <w:tc>
          <w:tcPr>
            <w:tcW w:w="1261" w:type="pct"/>
            <w:vAlign w:val="center"/>
          </w:tcPr>
          <w:p w:rsidR="00BC6B58" w:rsidRPr="00E8513C" w:rsidRDefault="00BC6B58" w:rsidP="00E8513C">
            <w:pPr>
              <w:widowControl w:val="0"/>
              <w:suppressAutoHyphens/>
              <w:spacing w:before="0" w:after="0"/>
              <w:rPr>
                <w:sz w:val="26"/>
                <w:lang w:val="vi-VN"/>
              </w:rPr>
            </w:pPr>
            <w:r w:rsidRPr="00E8513C">
              <w:rPr>
                <w:sz w:val="26"/>
                <w:lang w:val="vi-VN"/>
              </w:rPr>
              <w:t>Liên kế</w:t>
            </w:r>
            <w:r w:rsidR="009573FF" w:rsidRPr="00E8513C">
              <w:rPr>
                <w:sz w:val="26"/>
                <w:lang w:val="vi-VN"/>
              </w:rPr>
              <w:t xml:space="preserve">t hydrogen </w:t>
            </w:r>
            <w:r w:rsidRPr="00E8513C">
              <w:rPr>
                <w:sz w:val="26"/>
                <w:lang w:val="vi-VN"/>
              </w:rPr>
              <w:t>và tương tác (liên kế</w:t>
            </w:r>
            <w:r w:rsidR="009573FF" w:rsidRPr="00E8513C">
              <w:rPr>
                <w:sz w:val="26"/>
                <w:lang w:val="vi-VN"/>
              </w:rPr>
              <w:t xml:space="preserve">t) </w:t>
            </w:r>
            <w:r w:rsidRPr="00E8513C">
              <w:rPr>
                <w:sz w:val="26"/>
                <w:lang w:val="vi-VN"/>
              </w:rPr>
              <w:t>van der Waals</w:t>
            </w:r>
            <w:r w:rsidR="009573FF"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Trình bày được khái niệm liên kết hydrogen. Vận dụng để giải thích được sự xuất hiện liên kết hydrogen (với nguyên tố có độ âm điện lớn: N, O, F).</w:t>
            </w:r>
          </w:p>
          <w:p w:rsidR="00BC6B58" w:rsidRPr="00E8513C" w:rsidRDefault="00BC6B58" w:rsidP="00E8513C">
            <w:pPr>
              <w:spacing w:before="0" w:after="0"/>
              <w:jc w:val="both"/>
              <w:rPr>
                <w:sz w:val="26"/>
                <w:lang w:val="vi-VN"/>
              </w:rPr>
            </w:pPr>
            <w:r w:rsidRPr="00E8513C">
              <w:rPr>
                <w:sz w:val="26"/>
                <w:lang w:val="vi-VN"/>
              </w:rPr>
              <w:t>– Nêu được vai trò, ảnh hưởng của liên kết hydrogen tới tính chất vật lí của H</w:t>
            </w:r>
            <w:r w:rsidRPr="00E8513C">
              <w:rPr>
                <w:sz w:val="26"/>
                <w:vertAlign w:val="subscript"/>
                <w:lang w:val="vi-VN"/>
              </w:rPr>
              <w:t>2</w:t>
            </w:r>
            <w:r w:rsidRPr="00E8513C">
              <w:rPr>
                <w:sz w:val="26"/>
                <w:lang w:val="vi-VN"/>
              </w:rPr>
              <w:t>O.</w:t>
            </w:r>
          </w:p>
          <w:p w:rsidR="00BC6B58" w:rsidRPr="00E8513C" w:rsidRDefault="00BC6B58" w:rsidP="00E8513C">
            <w:pPr>
              <w:spacing w:before="0" w:after="0"/>
              <w:jc w:val="both"/>
              <w:rPr>
                <w:bCs/>
                <w:sz w:val="26"/>
                <w:lang w:val="vi-VN"/>
              </w:rPr>
            </w:pPr>
            <w:r w:rsidRPr="00E8513C">
              <w:rPr>
                <w:bCs/>
                <w:sz w:val="26"/>
                <w:lang w:val="vi-VN"/>
              </w:rPr>
              <w:t>–</w:t>
            </w:r>
            <w:r w:rsidRPr="00E8513C">
              <w:rPr>
                <w:sz w:val="26"/>
                <w:lang w:val="vi-VN"/>
              </w:rPr>
              <w:t xml:space="preserve"> Nêu được khái niệm về tương tác van der Waals và ảnh hưởng của tương tác này tới nhiệt độ nóng chảy, nhiệt độ sôi của các chất. </w:t>
            </w:r>
          </w:p>
        </w:tc>
      </w:tr>
      <w:tr w:rsidR="00341C83" w:rsidRPr="006C496D" w:rsidTr="002E4C34">
        <w:trPr>
          <w:trHeight w:val="420"/>
        </w:trPr>
        <w:tc>
          <w:tcPr>
            <w:tcW w:w="5000" w:type="pct"/>
            <w:gridSpan w:val="3"/>
          </w:tcPr>
          <w:p w:rsidR="00341C83" w:rsidRPr="00E8513C" w:rsidRDefault="000322A0" w:rsidP="00E8513C">
            <w:pPr>
              <w:widowControl w:val="0"/>
              <w:suppressAutoHyphens/>
              <w:spacing w:before="0" w:after="0"/>
              <w:jc w:val="center"/>
              <w:rPr>
                <w:sz w:val="26"/>
                <w:lang w:val="vi-VN"/>
              </w:rPr>
            </w:pPr>
            <w:r>
              <w:rPr>
                <w:b/>
                <w:sz w:val="26"/>
                <w:lang w:val="vi-VN"/>
              </w:rPr>
              <w:t>CHỦ ĐỀ</w:t>
            </w:r>
            <w:r w:rsidR="00341C83" w:rsidRPr="00E8513C">
              <w:rPr>
                <w:b/>
                <w:sz w:val="26"/>
                <w:lang w:val="vi-VN"/>
              </w:rPr>
              <w:t xml:space="preserve"> 4: PHẢN ỨNG OXI HOÁ – KHỬ</w:t>
            </w:r>
          </w:p>
        </w:tc>
      </w:tr>
      <w:tr w:rsidR="00BC6B58" w:rsidRPr="006C496D" w:rsidTr="009573FF">
        <w:trPr>
          <w:trHeight w:val="1331"/>
        </w:trPr>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t>12</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Phản ứng oxi hoá – khử và ứng dụng trong cuộc sống</w:t>
            </w:r>
            <w:r w:rsidR="009573FF"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pacing w:val="-8"/>
                <w:sz w:val="26"/>
                <w:lang w:val="vi-VN"/>
              </w:rPr>
            </w:pPr>
            <w:r w:rsidRPr="00E8513C">
              <w:rPr>
                <w:spacing w:val="-8"/>
                <w:sz w:val="26"/>
                <w:lang w:val="vi-VN"/>
              </w:rPr>
              <w:t>– Nêu được khái niệm và xác định được số oxi hoá của nguyên tử các nguyên tố trong hợp chất.</w:t>
            </w:r>
          </w:p>
          <w:p w:rsidR="00BC6B58" w:rsidRPr="00E8513C" w:rsidRDefault="00BC6B58" w:rsidP="00E8513C">
            <w:pPr>
              <w:widowControl w:val="0"/>
              <w:suppressAutoHyphens/>
              <w:spacing w:before="0" w:after="0"/>
              <w:jc w:val="both"/>
              <w:rPr>
                <w:sz w:val="26"/>
                <w:lang w:val="vi-VN"/>
              </w:rPr>
            </w:pPr>
            <w:r w:rsidRPr="00E8513C">
              <w:rPr>
                <w:sz w:val="26"/>
                <w:lang w:val="vi-VN"/>
              </w:rPr>
              <w:t>– Nêu được khái niệm về phản ứng oxi hoá – khử và ý nghĩa của phản ứng oxi hoá – khử.</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Mô tả được một số phản ứng oxi hoá – khử quan trọng gắn liền với cuộc sống. </w:t>
            </w:r>
          </w:p>
          <w:p w:rsidR="00BC6B58" w:rsidRPr="00E8513C" w:rsidRDefault="00BC6B58" w:rsidP="00E8513C">
            <w:pPr>
              <w:widowControl w:val="0"/>
              <w:suppressAutoHyphens/>
              <w:spacing w:before="0" w:after="0"/>
              <w:jc w:val="both"/>
              <w:rPr>
                <w:sz w:val="26"/>
                <w:lang w:val="vi-VN"/>
              </w:rPr>
            </w:pPr>
            <w:r w:rsidRPr="00E8513C">
              <w:rPr>
                <w:sz w:val="26"/>
                <w:lang w:val="vi-VN"/>
              </w:rPr>
              <w:t>– Cân bằng được phản ứng oxi hoá – khử bằng phương pháp thăng bằng electron.</w:t>
            </w:r>
          </w:p>
        </w:tc>
      </w:tr>
      <w:tr w:rsidR="002E4C34" w:rsidRPr="006C496D" w:rsidTr="002E4C34">
        <w:trPr>
          <w:trHeight w:val="488"/>
        </w:trPr>
        <w:tc>
          <w:tcPr>
            <w:tcW w:w="5000" w:type="pct"/>
            <w:gridSpan w:val="3"/>
            <w:vAlign w:val="center"/>
          </w:tcPr>
          <w:p w:rsidR="002E4C34" w:rsidRPr="00E8513C" w:rsidRDefault="000322A0" w:rsidP="000322A0">
            <w:pPr>
              <w:widowControl w:val="0"/>
              <w:suppressAutoHyphens/>
              <w:spacing w:before="0" w:after="0"/>
              <w:jc w:val="center"/>
              <w:rPr>
                <w:spacing w:val="-8"/>
                <w:sz w:val="26"/>
                <w:lang w:val="vi-VN"/>
              </w:rPr>
            </w:pPr>
            <w:r>
              <w:rPr>
                <w:b/>
                <w:sz w:val="26"/>
                <w:lang w:val="vi-VN"/>
              </w:rPr>
              <w:t>CHỦ ĐỀ</w:t>
            </w:r>
            <w:r w:rsidR="002E4C34" w:rsidRPr="00E8513C">
              <w:rPr>
                <w:b/>
                <w:sz w:val="26"/>
                <w:lang w:val="vi-VN"/>
              </w:rPr>
              <w:t xml:space="preserve"> 5: NĂNG LƯỢNG HOÁ HỌC</w:t>
            </w:r>
          </w:p>
        </w:tc>
      </w:tr>
      <w:tr w:rsidR="009573FF" w:rsidRPr="006C496D" w:rsidTr="009573FF">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13</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Enthapy tạo thành và biến thiên enthalpy trong phản ứng hoá học</w:t>
            </w:r>
          </w:p>
        </w:tc>
        <w:tc>
          <w:tcPr>
            <w:tcW w:w="3505"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Trình bày được khái niệm phản ứng toả nhiệt, thu nhiệt; điều kiện chuẩn (áp suất 1 bar và thường chọn nhiệt độ 25</w:t>
            </w:r>
            <w:r w:rsidRPr="00E8513C">
              <w:rPr>
                <w:sz w:val="26"/>
                <w:vertAlign w:val="superscript"/>
                <w:lang w:val="vi-VN"/>
              </w:rPr>
              <w:t>o</w:t>
            </w:r>
            <w:r w:rsidRPr="00E8513C">
              <w:rPr>
                <w:sz w:val="26"/>
                <w:lang w:val="vi-VN"/>
              </w:rPr>
              <w:t xml:space="preserve">C hay 298 K); enthalpy tạo thành (nhiệt tạo thành) </w:t>
            </w:r>
            <w:r w:rsidRPr="00E8513C">
              <w:rPr>
                <w:position w:val="-12"/>
                <w:sz w:val="26"/>
                <w:lang w:val="vi-VN"/>
              </w:rPr>
              <w:object w:dxaOrig="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1pt" o:ole="">
                  <v:imagedata r:id="rId6" o:title=""/>
                </v:shape>
                <o:OLEObject Type="Embed" ProgID="Equation.DSMT4" ShapeID="_x0000_i1025" DrawAspect="Content" ObjectID="_1811350055" r:id="rId7"/>
              </w:object>
            </w:r>
            <w:r w:rsidRPr="00E8513C">
              <w:rPr>
                <w:sz w:val="26"/>
                <w:lang w:val="vi-VN"/>
              </w:rPr>
              <w:t xml:space="preserve"> và biến thiên enthalpy (nhiệt phản ứng) của phản ứng </w:t>
            </w:r>
            <w:r w:rsidRPr="00E8513C">
              <w:rPr>
                <w:position w:val="-12"/>
                <w:sz w:val="26"/>
                <w:lang w:val="vi-VN"/>
              </w:rPr>
              <w:object w:dxaOrig="859" w:dyaOrig="420">
                <v:shape id="_x0000_i1026" type="#_x0000_t75" style="width:42.75pt;height:21pt" o:ole="">
                  <v:imagedata r:id="rId8" o:title=""/>
                </v:shape>
                <o:OLEObject Type="Embed" ProgID="Equation.DSMT4" ShapeID="_x0000_i1026" DrawAspect="Content" ObjectID="_1811350056" r:id="rId9"/>
              </w:object>
            </w:r>
          </w:p>
          <w:p w:rsidR="009573FF" w:rsidRPr="00E8513C" w:rsidRDefault="009573FF" w:rsidP="00E8513C">
            <w:pPr>
              <w:pStyle w:val="MTDisplayEquation"/>
              <w:numPr>
                <w:ilvl w:val="0"/>
                <w:numId w:val="0"/>
              </w:numPr>
              <w:spacing w:before="0" w:after="0" w:line="240" w:lineRule="auto"/>
              <w:contextualSpacing w:val="0"/>
              <w:rPr>
                <w:lang w:val="vi-VN"/>
              </w:rPr>
            </w:pPr>
            <w:r w:rsidRPr="00E8513C">
              <w:rPr>
                <w:lang w:val="vi-VN"/>
              </w:rPr>
              <w:t xml:space="preserve">– </w:t>
            </w:r>
            <w:r w:rsidRPr="00E8513C">
              <w:t>Nêu được ý nghĩa của</w:t>
            </w:r>
            <w:r w:rsidRPr="00E8513C">
              <w:rPr>
                <w:lang w:val="vi-VN"/>
              </w:rPr>
              <w:t xml:space="preserve"> dấu và</w:t>
            </w:r>
            <w:r w:rsidRPr="00E8513C">
              <w:t xml:space="preserve"> </w:t>
            </w:r>
            <w:r w:rsidRPr="00E8513C">
              <w:rPr>
                <w:lang w:val="vi-VN"/>
              </w:rPr>
              <w:t xml:space="preserve">giá trị </w:t>
            </w:r>
            <w:r w:rsidRPr="00E8513C">
              <w:rPr>
                <w:position w:val="-12"/>
                <w:lang w:val="vi-VN"/>
              </w:rPr>
              <w:object w:dxaOrig="859" w:dyaOrig="420">
                <v:shape id="_x0000_i1027" type="#_x0000_t75" style="width:42.75pt;height:21pt" o:ole="">
                  <v:imagedata r:id="rId8" o:title=""/>
                </v:shape>
                <o:OLEObject Type="Embed" ProgID="Equation.DSMT4" ShapeID="_x0000_i1027" DrawAspect="Content" ObjectID="_1811350057" r:id="rId10"/>
              </w:object>
            </w:r>
          </w:p>
        </w:tc>
      </w:tr>
      <w:tr w:rsidR="009573FF" w:rsidRPr="006C496D" w:rsidTr="009573FF">
        <w:trPr>
          <w:trHeight w:val="899"/>
        </w:trPr>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14</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xml:space="preserve">Tính biến thiên enthapy của phản ứng hóa học </w:t>
            </w:r>
          </w:p>
        </w:tc>
        <w:tc>
          <w:tcPr>
            <w:tcW w:w="3505" w:type="pct"/>
            <w:shd w:val="clear" w:color="auto" w:fill="auto"/>
            <w:vAlign w:val="center"/>
          </w:tcPr>
          <w:p w:rsidR="009573FF" w:rsidRPr="00E8513C" w:rsidRDefault="009573FF" w:rsidP="00E8513C">
            <w:pPr>
              <w:pStyle w:val="MTDisplayEquation"/>
              <w:numPr>
                <w:ilvl w:val="0"/>
                <w:numId w:val="0"/>
              </w:numPr>
              <w:spacing w:before="0" w:after="0" w:line="240" w:lineRule="auto"/>
              <w:contextualSpacing w:val="0"/>
              <w:rPr>
                <w:lang w:val="vi-VN"/>
              </w:rPr>
            </w:pPr>
            <w:r w:rsidRPr="00E8513C">
              <w:rPr>
                <w:lang w:val="vi-VN"/>
              </w:rPr>
              <w:t>–</w:t>
            </w:r>
            <w:r w:rsidRPr="00E8513C">
              <w:t xml:space="preserve"> </w:t>
            </w:r>
            <w:r w:rsidRPr="00E8513C">
              <w:rPr>
                <w:lang w:val="vi-VN"/>
              </w:rPr>
              <w:t>T</w:t>
            </w:r>
            <w:r w:rsidRPr="00E8513C">
              <w:t>ính</w:t>
            </w:r>
            <w:r w:rsidRPr="00E8513C">
              <w:rPr>
                <w:lang w:val="vi-VN"/>
              </w:rPr>
              <w:t xml:space="preserve"> được</w:t>
            </w:r>
            <w:r w:rsidRPr="00E8513C">
              <w:t xml:space="preserve"> </w:t>
            </w:r>
            <w:r w:rsidRPr="00E8513C">
              <w:rPr>
                <w:position w:val="-12"/>
                <w:lang w:val="vi-VN"/>
              </w:rPr>
              <w:object w:dxaOrig="800" w:dyaOrig="420">
                <v:shape id="_x0000_i1028" type="#_x0000_t75" style="width:39pt;height:21pt" o:ole="">
                  <v:imagedata r:id="rId11" o:title=""/>
                </v:shape>
                <o:OLEObject Type="Embed" ProgID="Equation.DSMT4" ShapeID="_x0000_i1028" DrawAspect="Content" ObjectID="_1811350058" r:id="rId12"/>
              </w:object>
            </w:r>
            <w:r w:rsidRPr="00E8513C">
              <w:rPr>
                <w:lang w:val="vi-VN"/>
              </w:rPr>
              <w:t xml:space="preserve"> của một phản </w:t>
            </w:r>
            <w:r w:rsidRPr="00E8513C">
              <w:t>ứng</w:t>
            </w:r>
            <w:r w:rsidRPr="00E8513C">
              <w:rPr>
                <w:lang w:val="vi-VN"/>
              </w:rPr>
              <w:t xml:space="preserve"> dựa vào</w:t>
            </w:r>
            <w:r w:rsidRPr="00E8513C">
              <w:t xml:space="preserve"> bảng số liệu </w:t>
            </w:r>
            <w:r w:rsidRPr="00E8513C">
              <w:rPr>
                <w:lang w:val="vi-VN"/>
              </w:rPr>
              <w:t>năng lượng liên kết, nhiệt tạo thành</w:t>
            </w:r>
            <w:r w:rsidRPr="00E8513C">
              <w:t xml:space="preserve"> cho sẵn</w:t>
            </w:r>
            <w:r w:rsidRPr="00E8513C">
              <w:rPr>
                <w:lang w:val="vi-VN"/>
              </w:rPr>
              <w:t>,</w:t>
            </w:r>
            <w:r w:rsidRPr="00E8513C">
              <w:t xml:space="preserve"> vận dụng công thức: </w:t>
            </w:r>
          </w:p>
          <w:p w:rsidR="009573FF" w:rsidRPr="00E8513C" w:rsidRDefault="009573FF" w:rsidP="00E8513C">
            <w:pPr>
              <w:spacing w:before="0" w:after="0"/>
              <w:jc w:val="both"/>
              <w:rPr>
                <w:sz w:val="26"/>
                <w:lang w:val="vi-VN"/>
              </w:rPr>
            </w:pPr>
            <w:r w:rsidRPr="00E8513C">
              <w:rPr>
                <w:position w:val="-14"/>
                <w:sz w:val="26"/>
              </w:rPr>
              <w:object w:dxaOrig="3100" w:dyaOrig="400">
                <v:shape id="_x0000_i1029" type="#_x0000_t75" style="width:156pt;height:20.25pt" o:ole="">
                  <v:imagedata r:id="rId13" o:title=""/>
                </v:shape>
                <o:OLEObject Type="Embed" ProgID="Equation.3" ShapeID="_x0000_i1029" DrawAspect="Content" ObjectID="_1811350059" r:id="rId14"/>
              </w:object>
            </w:r>
            <w:r w:rsidRPr="00E8513C">
              <w:rPr>
                <w:sz w:val="26"/>
                <w:lang w:val="vi-VN"/>
              </w:rPr>
              <w:t xml:space="preserve">và </w:t>
            </w:r>
            <w:r w:rsidRPr="00E8513C">
              <w:rPr>
                <w:position w:val="-14"/>
                <w:sz w:val="26"/>
              </w:rPr>
              <w:object w:dxaOrig="4040" w:dyaOrig="400">
                <v:shape id="_x0000_i1030" type="#_x0000_t75" style="width:201.75pt;height:20.25pt" o:ole="">
                  <v:imagedata r:id="rId15" o:title=""/>
                </v:shape>
                <o:OLEObject Type="Embed" ProgID="Equation.3" ShapeID="_x0000_i1030" DrawAspect="Content" ObjectID="_1811350060" r:id="rId16"/>
              </w:object>
            </w:r>
          </w:p>
          <w:p w:rsidR="009573FF" w:rsidRPr="00E8513C" w:rsidRDefault="009573FF" w:rsidP="00E8513C">
            <w:pPr>
              <w:pStyle w:val="MTDisplayEquation"/>
              <w:numPr>
                <w:ilvl w:val="0"/>
                <w:numId w:val="0"/>
              </w:numPr>
              <w:spacing w:before="0" w:after="0" w:line="240" w:lineRule="auto"/>
              <w:contextualSpacing w:val="0"/>
              <w:rPr>
                <w:lang w:val="vi-VN"/>
              </w:rPr>
            </w:pPr>
            <w:r w:rsidRPr="00E8513C">
              <w:object w:dxaOrig="760" w:dyaOrig="360">
                <v:shape id="_x0000_i1031" type="#_x0000_t75" style="width:38.25pt;height:18.75pt" o:ole="">
                  <v:imagedata r:id="rId17" o:title=""/>
                </v:shape>
                <o:OLEObject Type="Embed" ProgID="Equation.3" ShapeID="_x0000_i1031" DrawAspect="Content" ObjectID="_1811350061" r:id="rId18"/>
              </w:object>
            </w:r>
            <w:r w:rsidRPr="00E8513C">
              <w:rPr>
                <w:lang w:val="vi-VN"/>
              </w:rPr>
              <w:t xml:space="preserve">, </w:t>
            </w:r>
            <w:r w:rsidRPr="00E8513C">
              <w:object w:dxaOrig="740" w:dyaOrig="360">
                <v:shape id="_x0000_i1032" type="#_x0000_t75" style="width:36.75pt;height:18.75pt" o:ole="">
                  <v:imagedata r:id="rId19" o:title=""/>
                </v:shape>
                <o:OLEObject Type="Embed" ProgID="Equation.3" ShapeID="_x0000_i1032" DrawAspect="Content" ObjectID="_1811350062" r:id="rId20"/>
              </w:object>
            </w:r>
            <w:r w:rsidRPr="00E8513C">
              <w:rPr>
                <w:lang w:val="vi-VN"/>
              </w:rPr>
              <w:t xml:space="preserve"> là tổng năng lượng liên kết trong phân tử chất đầu và sản phẩm phản ứng.</w:t>
            </w:r>
          </w:p>
        </w:tc>
      </w:tr>
      <w:tr w:rsidR="002E4C34" w:rsidRPr="006C496D" w:rsidTr="00E8513C">
        <w:trPr>
          <w:trHeight w:val="442"/>
        </w:trPr>
        <w:tc>
          <w:tcPr>
            <w:tcW w:w="5000" w:type="pct"/>
            <w:gridSpan w:val="3"/>
            <w:vAlign w:val="center"/>
          </w:tcPr>
          <w:p w:rsidR="002E4C34" w:rsidRPr="00E8513C" w:rsidRDefault="000322A0" w:rsidP="00E8513C">
            <w:pPr>
              <w:pStyle w:val="MTDisplayEquation"/>
              <w:numPr>
                <w:ilvl w:val="0"/>
                <w:numId w:val="0"/>
              </w:numPr>
              <w:spacing w:before="0" w:after="0" w:line="240" w:lineRule="auto"/>
              <w:contextualSpacing w:val="0"/>
              <w:jc w:val="center"/>
              <w:rPr>
                <w:lang w:val="vi-VN"/>
              </w:rPr>
            </w:pPr>
            <w:r>
              <w:rPr>
                <w:b/>
                <w:lang w:val="vi-VN"/>
              </w:rPr>
              <w:t>CHỦ ĐỀ</w:t>
            </w:r>
            <w:r w:rsidR="002E4C34" w:rsidRPr="00E8513C">
              <w:rPr>
                <w:b/>
                <w:lang w:val="vi-VN"/>
              </w:rPr>
              <w:t xml:space="preserve"> 6: TỐC ĐỘ PHẢN ỨNG HOÁ HỌC</w:t>
            </w:r>
          </w:p>
        </w:tc>
      </w:tr>
      <w:tr w:rsidR="009573FF" w:rsidRPr="006C496D" w:rsidTr="009573FF">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15</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xml:space="preserve">Phương trình tốc độ </w:t>
            </w:r>
            <w:r w:rsidRPr="00E8513C">
              <w:rPr>
                <w:sz w:val="26"/>
                <w:lang w:val="vi-VN"/>
              </w:rPr>
              <w:br/>
              <w:t>phản ứng và hằng số tốc độ của phản ứng</w:t>
            </w:r>
          </w:p>
        </w:tc>
        <w:tc>
          <w:tcPr>
            <w:tcW w:w="3505" w:type="pct"/>
            <w:shd w:val="clear" w:color="auto" w:fill="auto"/>
            <w:vAlign w:val="center"/>
          </w:tcPr>
          <w:p w:rsidR="009573FF" w:rsidRPr="00E8513C" w:rsidRDefault="009573FF" w:rsidP="00E8513C">
            <w:pPr>
              <w:widowControl w:val="0"/>
              <w:suppressAutoHyphens/>
              <w:spacing w:before="0" w:after="0"/>
              <w:jc w:val="both"/>
              <w:rPr>
                <w:spacing w:val="-6"/>
                <w:sz w:val="26"/>
                <w:lang w:val="vi-VN"/>
              </w:rPr>
            </w:pPr>
            <w:r w:rsidRPr="00E8513C">
              <w:rPr>
                <w:spacing w:val="-6"/>
                <w:sz w:val="26"/>
                <w:lang w:val="vi-VN"/>
              </w:rPr>
              <w:t>– Trình bày được khái niệm tốc độ phản ứng hoá học và cách tính tốc độ trung bình của phản ứng.</w:t>
            </w:r>
          </w:p>
          <w:p w:rsidR="009573FF" w:rsidRPr="00E8513C" w:rsidRDefault="009573FF" w:rsidP="00E8513C">
            <w:pPr>
              <w:widowControl w:val="0"/>
              <w:suppressAutoHyphens/>
              <w:spacing w:before="0" w:after="0"/>
              <w:jc w:val="both"/>
              <w:rPr>
                <w:spacing w:val="-4"/>
                <w:sz w:val="26"/>
                <w:lang w:val="vi-VN"/>
              </w:rPr>
            </w:pPr>
            <w:r w:rsidRPr="00E8513C">
              <w:rPr>
                <w:spacing w:val="-4"/>
                <w:sz w:val="26"/>
                <w:lang w:val="vi-VN"/>
              </w:rPr>
              <w:t>– Viết được biểu thức tốc độ phản ứng theo hằng số tốc độ phản ứng và nồng độ (còn gọi là định luật tác dụng khối lượng (M. Guldberg và P. Waage, 1864) chỉ đúng cho phản ứng đơn giản nên không tùy ý áp dụng cho mọi phản ứng). Từ đó nêu được ý nghĩa hằng số tốc độ phản ứng.</w:t>
            </w:r>
          </w:p>
        </w:tc>
      </w:tr>
      <w:tr w:rsidR="00BC6B58" w:rsidRPr="006C496D" w:rsidTr="009573FF">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t>16</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Các yếu tố ảnh hưởng tới tốc độ </w:t>
            </w:r>
            <w:r w:rsidRPr="00E8513C">
              <w:rPr>
                <w:sz w:val="26"/>
                <w:lang w:val="vi-VN"/>
              </w:rPr>
              <w:lastRenderedPageBreak/>
              <w:t>phản ứng</w:t>
            </w:r>
          </w:p>
          <w:p w:rsidR="00BC6B58" w:rsidRPr="00E8513C" w:rsidRDefault="00BC6B58" w:rsidP="00E8513C">
            <w:pPr>
              <w:widowControl w:val="0"/>
              <w:suppressAutoHyphens/>
              <w:spacing w:before="0" w:after="0"/>
              <w:jc w:val="both"/>
              <w:rPr>
                <w:sz w:val="26"/>
                <w:lang w:val="vi-VN"/>
              </w:rPr>
            </w:pP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lastRenderedPageBreak/>
              <w:t xml:space="preserve">– Thực hiện được một số thí nghiệm nghiên cứu các yếu tố ảnh hưởng tới tốc độ phản ứng (nồng độ, </w:t>
            </w:r>
            <w:r w:rsidRPr="00E8513C">
              <w:rPr>
                <w:sz w:val="26"/>
                <w:lang w:val="vi-VN"/>
              </w:rPr>
              <w:lastRenderedPageBreak/>
              <w:t xml:space="preserve">nhiệt độ, áp suất, diện tích bề mặt, chất xúc tác). </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Giải thích được các yếu tố </w:t>
            </w:r>
            <w:bookmarkStart w:id="5" w:name="OLE_LINK1"/>
            <w:r w:rsidRPr="00E8513C">
              <w:rPr>
                <w:sz w:val="26"/>
                <w:lang w:val="vi-VN"/>
              </w:rPr>
              <w:t xml:space="preserve">ảnh hưởng tới tốc độ phản ứng như: nồng độ, nhiệt độ, áp suất, diện tích bề mặt, chất xúc tác. </w:t>
            </w:r>
          </w:p>
          <w:bookmarkEnd w:id="5"/>
          <w:p w:rsidR="00BC6B58" w:rsidRPr="00E8513C" w:rsidRDefault="00BC6B58" w:rsidP="00E8513C">
            <w:pPr>
              <w:widowControl w:val="0"/>
              <w:suppressAutoHyphens/>
              <w:spacing w:before="0" w:after="0"/>
              <w:jc w:val="both"/>
              <w:rPr>
                <w:sz w:val="26"/>
                <w:lang w:val="vi-VN"/>
              </w:rPr>
            </w:pPr>
            <w:r w:rsidRPr="00E8513C">
              <w:rPr>
                <w:sz w:val="26"/>
                <w:lang w:val="vi-VN"/>
              </w:rPr>
              <w:t>– Nêu được ý nghĩa của hệ số nhiệt độ Van’t Hoff (</w:t>
            </w:r>
            <w:r w:rsidRPr="00E8513C">
              <w:rPr>
                <w:sz w:val="26"/>
              </w:rPr>
              <w:t>γ</w:t>
            </w:r>
            <w:r w:rsidRPr="00E8513C">
              <w:rPr>
                <w:sz w:val="26"/>
                <w:lang w:val="vi-VN"/>
              </w:rPr>
              <w:t>).</w:t>
            </w:r>
          </w:p>
          <w:p w:rsidR="00BC6B58" w:rsidRPr="00E8513C" w:rsidRDefault="00BC6B58" w:rsidP="00E8513C">
            <w:pPr>
              <w:widowControl w:val="0"/>
              <w:suppressAutoHyphens/>
              <w:spacing w:before="0" w:after="0"/>
              <w:jc w:val="both"/>
              <w:rPr>
                <w:spacing w:val="-6"/>
                <w:sz w:val="26"/>
                <w:lang w:val="vi-VN"/>
              </w:rPr>
            </w:pPr>
            <w:r w:rsidRPr="00E8513C">
              <w:rPr>
                <w:sz w:val="26"/>
                <w:lang w:val="vi-VN"/>
              </w:rPr>
              <w:t>– Vận dụng được kiến thức tốc độ phản ứng hoá học vào việc giải thích một số vấn đề trong cuộc sống và sản xuất.</w:t>
            </w:r>
          </w:p>
        </w:tc>
      </w:tr>
      <w:tr w:rsidR="002E4C34" w:rsidRPr="006C496D" w:rsidTr="00E8513C">
        <w:trPr>
          <w:trHeight w:val="462"/>
        </w:trPr>
        <w:tc>
          <w:tcPr>
            <w:tcW w:w="5000" w:type="pct"/>
            <w:gridSpan w:val="3"/>
            <w:vAlign w:val="center"/>
          </w:tcPr>
          <w:p w:rsidR="002E4C34" w:rsidRPr="00E8513C" w:rsidRDefault="000322A0" w:rsidP="00E8513C">
            <w:pPr>
              <w:widowControl w:val="0"/>
              <w:suppressAutoHyphens/>
              <w:spacing w:before="0" w:after="0"/>
              <w:jc w:val="center"/>
              <w:rPr>
                <w:sz w:val="26"/>
                <w:lang w:val="vi-VN"/>
              </w:rPr>
            </w:pPr>
            <w:r>
              <w:rPr>
                <w:b/>
                <w:sz w:val="26"/>
                <w:lang w:val="vi-VN"/>
              </w:rPr>
              <w:lastRenderedPageBreak/>
              <w:t>CHỦ ĐỀ</w:t>
            </w:r>
            <w:r w:rsidR="002E4C34" w:rsidRPr="00E8513C">
              <w:rPr>
                <w:b/>
                <w:sz w:val="26"/>
                <w:lang w:val="vi-VN"/>
              </w:rPr>
              <w:t xml:space="preserve"> 7: NGUYÊN TỐ NHÓM VIIA</w:t>
            </w:r>
          </w:p>
        </w:tc>
      </w:tr>
      <w:tr w:rsidR="00BC6B58" w:rsidRPr="006C496D" w:rsidTr="009573FF">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t>17</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Tính chất vật lí và hoá học các đơn chất nhóm VIIA</w:t>
            </w:r>
            <w:r w:rsidR="009573FF"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Phát biểu được trạng thái tự nhiên của các nguyên tố halogen.</w:t>
            </w:r>
          </w:p>
          <w:p w:rsidR="00BC6B58" w:rsidRPr="00E8513C" w:rsidRDefault="00BC6B58" w:rsidP="00E8513C">
            <w:pPr>
              <w:widowControl w:val="0"/>
              <w:suppressAutoHyphens/>
              <w:spacing w:before="0" w:after="0"/>
              <w:jc w:val="both"/>
              <w:rPr>
                <w:sz w:val="26"/>
                <w:lang w:val="vi-VN"/>
              </w:rPr>
            </w:pPr>
            <w:r w:rsidRPr="00E8513C">
              <w:rPr>
                <w:sz w:val="26"/>
                <w:lang w:val="vi-VN"/>
              </w:rPr>
              <w:t>– Mô tả được trạng thái, màu sắc, nhiệt độ nóng chảy, nhiệt độ sôi của các đơn chất halogen.</w:t>
            </w:r>
          </w:p>
          <w:p w:rsidR="00BC6B58" w:rsidRPr="00E8513C" w:rsidRDefault="00BC6B58" w:rsidP="00E8513C">
            <w:pPr>
              <w:widowControl w:val="0"/>
              <w:suppressAutoHyphens/>
              <w:spacing w:before="0" w:after="0"/>
              <w:jc w:val="both"/>
              <w:rPr>
                <w:sz w:val="26"/>
                <w:lang w:val="vi-VN"/>
              </w:rPr>
            </w:pPr>
            <w:r w:rsidRPr="00E8513C">
              <w:rPr>
                <w:sz w:val="26"/>
                <w:lang w:val="vi-VN"/>
              </w:rPr>
              <w:t>– Giải thích được sự biến đổi nhiệt độ nóng chảy, nhiệt độ sôi của các đơn chất halogen dựa vào tương tác van der Waals.</w:t>
            </w:r>
          </w:p>
          <w:p w:rsidR="00BC6B58" w:rsidRPr="00E8513C" w:rsidRDefault="00BC6B58" w:rsidP="00E8513C">
            <w:pPr>
              <w:widowControl w:val="0"/>
              <w:suppressAutoHyphens/>
              <w:spacing w:before="0" w:after="0"/>
              <w:jc w:val="both"/>
              <w:rPr>
                <w:sz w:val="26"/>
                <w:lang w:val="vi-VN"/>
              </w:rPr>
            </w:pPr>
            <w:r w:rsidRPr="00E8513C">
              <w:rPr>
                <w:sz w:val="26"/>
                <w:lang w:val="vi-VN"/>
              </w:rPr>
              <w:t>– Trình bày được xu hướng nhận thêm 1 electron (từ kim loại) hoặc dùng chung electron (với phi kim) để tạo hợp chất ion hoặc hợp chất cộng hoá trị dựa theo cấu hình electron.</w:t>
            </w:r>
          </w:p>
          <w:p w:rsidR="00BC6B58" w:rsidRPr="00E8513C" w:rsidRDefault="00BC6B58" w:rsidP="00E8513C">
            <w:pPr>
              <w:widowControl w:val="0"/>
              <w:suppressAutoHyphens/>
              <w:spacing w:before="0" w:after="0"/>
              <w:jc w:val="both"/>
              <w:rPr>
                <w:sz w:val="26"/>
                <w:lang w:val="vi-VN"/>
              </w:rPr>
            </w:pPr>
            <w:r w:rsidRPr="00E8513C">
              <w:rPr>
                <w:sz w:val="26"/>
                <w:lang w:val="vi-VN"/>
              </w:rPr>
              <w:t>– Thực hiện được (hoặc quan sát video) thí nghiệm chứng minh được xu hướng giảm dần tính oxi hoá của các halogen thông qua một số phản ứng: Thay thế halogen trong dung dịch muối bởi một halogen khác; Halogen tác dụng với hydrogen và với nước.</w:t>
            </w:r>
          </w:p>
          <w:p w:rsidR="00BC6B58" w:rsidRPr="00E8513C" w:rsidRDefault="00BC6B58" w:rsidP="00E8513C">
            <w:pPr>
              <w:widowControl w:val="0"/>
              <w:suppressAutoHyphens/>
              <w:spacing w:before="0" w:after="0"/>
              <w:jc w:val="both"/>
              <w:rPr>
                <w:sz w:val="26"/>
                <w:vertAlign w:val="subscript"/>
                <w:lang w:val="vi-VN"/>
              </w:rPr>
            </w:pPr>
            <w:r w:rsidRPr="00E8513C">
              <w:rPr>
                <w:sz w:val="26"/>
                <w:lang w:val="vi-VN"/>
              </w:rPr>
              <w:t>– Giải thích được xu hướng phản ứng của các đơn chất halogen với hydrogen theo khả năng hoạt động của halogen và năng lượng liên kết H–X (điều kiện phản ứng, hiện tượng phản ứng và hỗn hợp chất có trong bình phản ứng).</w:t>
            </w:r>
          </w:p>
          <w:p w:rsidR="00BC6B58" w:rsidRPr="00E8513C" w:rsidRDefault="00BC6B58" w:rsidP="00E8513C">
            <w:pPr>
              <w:widowControl w:val="0"/>
              <w:suppressAutoHyphens/>
              <w:spacing w:before="0" w:after="0"/>
              <w:jc w:val="both"/>
              <w:rPr>
                <w:sz w:val="26"/>
                <w:lang w:val="vi-VN"/>
              </w:rPr>
            </w:pPr>
            <w:r w:rsidRPr="00E8513C">
              <w:rPr>
                <w:sz w:val="26"/>
                <w:lang w:val="vi-VN"/>
              </w:rPr>
              <w:t>– Viết được phương trình hoá học của phản ứng tự oxi hoá – khử của chlorine trong phản ứng với dung dịch sodium hydroxide ở nhiệt độ thường và khi đun nóng; ứng dụng của phản ứng này trong sản xuất chất tẩy rửa.</w:t>
            </w:r>
          </w:p>
          <w:p w:rsidR="00BC6B58" w:rsidRPr="00E8513C" w:rsidRDefault="00BC6B58" w:rsidP="00E8513C">
            <w:pPr>
              <w:widowControl w:val="0"/>
              <w:suppressAutoHyphens/>
              <w:spacing w:before="0" w:after="0"/>
              <w:jc w:val="both"/>
              <w:rPr>
                <w:sz w:val="26"/>
                <w:lang w:val="vi-VN"/>
              </w:rPr>
            </w:pPr>
            <w:r w:rsidRPr="00E8513C">
              <w:rPr>
                <w:sz w:val="26"/>
                <w:lang w:val="vi-VN"/>
              </w:rPr>
              <w:t>– Thực hiện được (hoặc quan sát video) một số thí nghiệm c</w:t>
            </w:r>
            <w:r w:rsidRPr="00E8513C">
              <w:rPr>
                <w:rFonts w:eastAsia="Malgun Gothic"/>
                <w:sz w:val="26"/>
                <w:lang w:val="vi-VN" w:eastAsia="ko-KR"/>
              </w:rPr>
              <w:t>hứng minh tính oxi hoá mạnh của các halogen và so sánh tính oxi hoá giữa chúng (thí nghiệm tính tẩy màu của khí chlorine ẩm; thí nghiệm nước chlorine, nước bromine tương tác với các dung dịch sodium chloride, sodium bromide, sodium iodide).</w:t>
            </w:r>
          </w:p>
        </w:tc>
      </w:tr>
      <w:tr w:rsidR="00BC6B58" w:rsidRPr="006C496D" w:rsidTr="009573FF">
        <w:tc>
          <w:tcPr>
            <w:tcW w:w="234" w:type="pct"/>
            <w:vAlign w:val="center"/>
          </w:tcPr>
          <w:p w:rsidR="00BC6B58" w:rsidRPr="00E8513C" w:rsidRDefault="002E4C34" w:rsidP="00E8513C">
            <w:pPr>
              <w:widowControl w:val="0"/>
              <w:suppressAutoHyphens/>
              <w:spacing w:before="0" w:after="0"/>
              <w:jc w:val="center"/>
              <w:rPr>
                <w:sz w:val="26"/>
                <w:lang w:val="vi-VN"/>
              </w:rPr>
            </w:pPr>
            <w:r w:rsidRPr="00E8513C">
              <w:rPr>
                <w:sz w:val="26"/>
                <w:lang w:val="vi-VN"/>
              </w:rPr>
              <w:t>18</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Hydrogen halide và một số phản ứng của ion halide (halogenua) (4 tiết)</w:t>
            </w:r>
          </w:p>
          <w:p w:rsidR="00BC6B58" w:rsidRPr="00E8513C" w:rsidRDefault="00BC6B58" w:rsidP="00E8513C">
            <w:pPr>
              <w:widowControl w:val="0"/>
              <w:suppressAutoHyphens/>
              <w:spacing w:before="0" w:after="0"/>
              <w:jc w:val="both"/>
              <w:rPr>
                <w:sz w:val="26"/>
                <w:lang w:val="vi-VN"/>
              </w:rPr>
            </w:pP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 Nhận xét (từ bảng dữ liệu về nhiệt độ sôi) và giải thích được xu hướng biến đổi </w:t>
            </w:r>
            <w:r w:rsidRPr="00E8513C">
              <w:rPr>
                <w:sz w:val="26"/>
                <w:lang w:val="vi-VN"/>
              </w:rPr>
              <w:br/>
              <w:t xml:space="preserve">nhiệt độ sôi của các hydrogen halide từ HCl tới HI dựa vào tương tác van der Waals. Giải thích được sự bất thường về nhiệt độ sôi của HF so với các HX khác. </w:t>
            </w:r>
          </w:p>
          <w:p w:rsidR="009573FF" w:rsidRPr="00E8513C" w:rsidRDefault="009573FF" w:rsidP="00E8513C">
            <w:pPr>
              <w:widowControl w:val="0"/>
              <w:suppressAutoHyphens/>
              <w:spacing w:before="0" w:after="0"/>
              <w:jc w:val="both"/>
              <w:rPr>
                <w:sz w:val="26"/>
                <w:shd w:val="clear" w:color="auto" w:fill="FFFFFF"/>
                <w:lang w:val="pt-BR"/>
              </w:rPr>
            </w:pPr>
            <w:r w:rsidRPr="00E8513C">
              <w:rPr>
                <w:sz w:val="26"/>
                <w:lang w:val="vi-VN"/>
              </w:rPr>
              <w:t xml:space="preserve">– </w:t>
            </w:r>
            <w:r w:rsidRPr="00E8513C">
              <w:rPr>
                <w:sz w:val="26"/>
                <w:lang w:val="pt-BR"/>
              </w:rPr>
              <w:t xml:space="preserve">Trình bày </w:t>
            </w:r>
            <w:r w:rsidRPr="00E8513C">
              <w:rPr>
                <w:sz w:val="26"/>
                <w:shd w:val="clear" w:color="auto" w:fill="FFFFFF"/>
                <w:lang w:val="pt-BR"/>
              </w:rPr>
              <w:t>được xu hướng biến đổi tính acid của dãy hydrohalic acid.</w:t>
            </w:r>
          </w:p>
          <w:p w:rsidR="009573FF" w:rsidRPr="00E8513C" w:rsidRDefault="009573FF" w:rsidP="00E8513C">
            <w:pPr>
              <w:widowControl w:val="0"/>
              <w:suppressAutoHyphens/>
              <w:spacing w:before="0" w:after="0"/>
              <w:jc w:val="both"/>
              <w:rPr>
                <w:sz w:val="26"/>
                <w:lang w:val="pt-BR"/>
              </w:rPr>
            </w:pPr>
            <w:r w:rsidRPr="00E8513C">
              <w:rPr>
                <w:sz w:val="26"/>
                <w:lang w:val="pt-BR"/>
              </w:rPr>
              <w:t>– Thực hiện được thí nghiệm phân b</w:t>
            </w:r>
            <w:r w:rsidRPr="00E8513C">
              <w:rPr>
                <w:rFonts w:eastAsia="Malgun Gothic"/>
                <w:sz w:val="26"/>
                <w:lang w:val="pt-BR" w:eastAsia="ko-KR"/>
              </w:rPr>
              <w:t>iệt các ion F</w:t>
            </w:r>
            <w:r w:rsidRPr="00E8513C">
              <w:rPr>
                <w:rFonts w:eastAsia="Malgun Gothic"/>
                <w:sz w:val="26"/>
                <w:vertAlign w:val="superscript"/>
                <w:lang w:val="pt-BR" w:eastAsia="ko-KR"/>
              </w:rPr>
              <w:t>–</w:t>
            </w:r>
            <w:r w:rsidRPr="00E8513C">
              <w:rPr>
                <w:rFonts w:eastAsia="Malgun Gothic"/>
                <w:sz w:val="26"/>
                <w:lang w:val="pt-BR" w:eastAsia="ko-KR"/>
              </w:rPr>
              <w:t>, Cl</w:t>
            </w:r>
            <w:r w:rsidRPr="00E8513C">
              <w:rPr>
                <w:rFonts w:eastAsia="Malgun Gothic"/>
                <w:sz w:val="26"/>
                <w:vertAlign w:val="superscript"/>
                <w:lang w:val="pt-BR" w:eastAsia="ko-KR"/>
              </w:rPr>
              <w:t>–</w:t>
            </w:r>
            <w:r w:rsidRPr="00E8513C">
              <w:rPr>
                <w:rFonts w:eastAsia="Malgun Gothic"/>
                <w:sz w:val="26"/>
                <w:lang w:val="pt-BR" w:eastAsia="ko-KR"/>
              </w:rPr>
              <w:t>, Br</w:t>
            </w:r>
            <w:r w:rsidRPr="00E8513C">
              <w:rPr>
                <w:rFonts w:eastAsia="Malgun Gothic"/>
                <w:sz w:val="26"/>
                <w:vertAlign w:val="superscript"/>
                <w:lang w:val="pt-BR" w:eastAsia="ko-KR"/>
              </w:rPr>
              <w:t>–</w:t>
            </w:r>
            <w:r w:rsidRPr="00E8513C">
              <w:rPr>
                <w:rFonts w:eastAsia="Malgun Gothic"/>
                <w:sz w:val="26"/>
                <w:lang w:val="pt-BR" w:eastAsia="ko-KR"/>
              </w:rPr>
              <w:t>, I</w:t>
            </w:r>
            <w:r w:rsidRPr="00E8513C">
              <w:rPr>
                <w:rFonts w:eastAsia="Malgun Gothic"/>
                <w:sz w:val="26"/>
                <w:vertAlign w:val="superscript"/>
                <w:lang w:val="pt-BR" w:eastAsia="ko-KR"/>
              </w:rPr>
              <w:t>–</w:t>
            </w:r>
            <w:r w:rsidRPr="00E8513C">
              <w:rPr>
                <w:rFonts w:eastAsia="Malgun Gothic"/>
                <w:sz w:val="26"/>
                <w:lang w:val="pt-BR" w:eastAsia="ko-KR"/>
              </w:rPr>
              <w:t xml:space="preserve"> bằng cách cho dung dịch </w:t>
            </w:r>
            <w:r w:rsidRPr="00E8513C">
              <w:rPr>
                <w:sz w:val="26"/>
                <w:lang w:val="pt-BR"/>
              </w:rPr>
              <w:t xml:space="preserve">silver nitrate vào dung dịch </w:t>
            </w:r>
            <w:r w:rsidRPr="00E8513C">
              <w:rPr>
                <w:rFonts w:eastAsia="Malgun Gothic"/>
                <w:sz w:val="26"/>
                <w:lang w:val="pt-BR" w:eastAsia="ko-KR"/>
              </w:rPr>
              <w:t>muối của chúng</w:t>
            </w:r>
            <w:r w:rsidRPr="00E8513C">
              <w:rPr>
                <w:sz w:val="26"/>
                <w:lang w:val="pt-BR"/>
              </w:rPr>
              <w:t xml:space="preserve">. </w:t>
            </w:r>
          </w:p>
          <w:p w:rsidR="009573FF" w:rsidRPr="00E8513C" w:rsidRDefault="009573FF" w:rsidP="00E8513C">
            <w:pPr>
              <w:widowControl w:val="0"/>
              <w:suppressAutoHyphens/>
              <w:spacing w:before="0" w:after="0"/>
              <w:jc w:val="both"/>
              <w:rPr>
                <w:sz w:val="26"/>
                <w:lang w:val="pt-BR"/>
              </w:rPr>
            </w:pPr>
            <w:r w:rsidRPr="00E8513C">
              <w:rPr>
                <w:sz w:val="26"/>
                <w:lang w:val="pt-BR"/>
              </w:rPr>
              <w:t xml:space="preserve">– </w:t>
            </w:r>
            <w:r w:rsidRPr="00E8513C">
              <w:rPr>
                <w:rFonts w:eastAsia="Malgun Gothic"/>
                <w:sz w:val="26"/>
                <w:lang w:val="pt-BR" w:eastAsia="ko-KR"/>
              </w:rPr>
              <w:t xml:space="preserve">Trình bày được tính khử của các ion </w:t>
            </w:r>
            <w:r w:rsidRPr="00E8513C">
              <w:rPr>
                <w:sz w:val="26"/>
                <w:lang w:val="pt-BR"/>
              </w:rPr>
              <w:t>halide (Cl</w:t>
            </w:r>
            <w:r w:rsidRPr="00E8513C">
              <w:rPr>
                <w:sz w:val="26"/>
                <w:vertAlign w:val="superscript"/>
                <w:lang w:val="pt-BR"/>
              </w:rPr>
              <w:t>–</w:t>
            </w:r>
            <w:r w:rsidRPr="00E8513C">
              <w:rPr>
                <w:sz w:val="26"/>
                <w:lang w:val="pt-BR"/>
              </w:rPr>
              <w:t>, Br</w:t>
            </w:r>
            <w:r w:rsidRPr="00E8513C">
              <w:rPr>
                <w:sz w:val="26"/>
                <w:vertAlign w:val="superscript"/>
                <w:lang w:val="pt-BR"/>
              </w:rPr>
              <w:t>–</w:t>
            </w:r>
            <w:r w:rsidRPr="00E8513C">
              <w:rPr>
                <w:sz w:val="26"/>
                <w:lang w:val="pt-BR"/>
              </w:rPr>
              <w:t>, I</w:t>
            </w:r>
            <w:r w:rsidRPr="00E8513C">
              <w:rPr>
                <w:sz w:val="26"/>
                <w:vertAlign w:val="superscript"/>
                <w:lang w:val="pt-BR"/>
              </w:rPr>
              <w:t>–</w:t>
            </w:r>
            <w:r w:rsidRPr="00E8513C">
              <w:rPr>
                <w:sz w:val="26"/>
                <w:lang w:val="pt-BR"/>
              </w:rPr>
              <w:t>) thông qua phản ứng với chất oxi hoá là sulfuric acid đặc.</w:t>
            </w:r>
          </w:p>
          <w:p w:rsidR="00BC6B58" w:rsidRPr="00E8513C" w:rsidRDefault="009573FF" w:rsidP="00E8513C">
            <w:pPr>
              <w:widowControl w:val="0"/>
              <w:suppressAutoHyphens/>
              <w:spacing w:before="0" w:after="0"/>
              <w:jc w:val="both"/>
              <w:rPr>
                <w:sz w:val="26"/>
                <w:lang w:val="vi-VN"/>
              </w:rPr>
            </w:pPr>
            <w:r w:rsidRPr="00E8513C">
              <w:rPr>
                <w:sz w:val="26"/>
                <w:lang w:val="pt-BR"/>
              </w:rPr>
              <w:lastRenderedPageBreak/>
              <w:t>– Nêu được ứng dụng của một số hydrogen halide.</w:t>
            </w:r>
          </w:p>
        </w:tc>
      </w:tr>
    </w:tbl>
    <w:p w:rsidR="002E4C34" w:rsidRPr="00E8513C" w:rsidRDefault="002E4C34" w:rsidP="00E8513C">
      <w:pPr>
        <w:spacing w:before="0" w:after="0"/>
        <w:jc w:val="both"/>
        <w:rPr>
          <w:b/>
          <w:bCs/>
          <w:lang w:val="vi-VN"/>
        </w:rPr>
      </w:pPr>
    </w:p>
    <w:p w:rsidR="002E4C34" w:rsidRDefault="002E4C34" w:rsidP="00E8513C">
      <w:pPr>
        <w:spacing w:before="0" w:after="0"/>
        <w:jc w:val="both"/>
        <w:rPr>
          <w:lang w:val="vi-VN"/>
        </w:rPr>
      </w:pPr>
      <w:r w:rsidRPr="00E8513C">
        <w:rPr>
          <w:b/>
          <w:bCs/>
          <w:lang w:val="vi-VN"/>
        </w:rPr>
        <w:t xml:space="preserve">Chuyên đề lựa chọn </w:t>
      </w:r>
      <w:r w:rsidRPr="00E8513C">
        <w:rPr>
          <w:highlight w:val="yellow"/>
          <w:lang w:val="vi-VN"/>
        </w:rPr>
        <w:t xml:space="preserve"> </w:t>
      </w:r>
    </w:p>
    <w:p w:rsidR="00E8513C" w:rsidRPr="00E8513C" w:rsidRDefault="00E8513C" w:rsidP="00E8513C">
      <w:pPr>
        <w:spacing w:before="0" w:after="0"/>
        <w:jc w:val="both"/>
        <w:rPr>
          <w:lang w:val="vi-VN"/>
        </w:rPr>
      </w:pPr>
    </w:p>
    <w:tbl>
      <w:tblPr>
        <w:tblW w:w="4928"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3"/>
        <w:gridCol w:w="10775"/>
      </w:tblGrid>
      <w:tr w:rsidR="002E4C34" w:rsidRPr="00E8513C" w:rsidTr="002E4C34">
        <w:trPr>
          <w:tblHeader/>
        </w:trPr>
        <w:tc>
          <w:tcPr>
            <w:tcW w:w="234" w:type="pct"/>
          </w:tcPr>
          <w:p w:rsidR="002E4C34" w:rsidRPr="00E8513C" w:rsidRDefault="002E4C34" w:rsidP="00E8513C">
            <w:pPr>
              <w:spacing w:before="0" w:after="0"/>
              <w:jc w:val="center"/>
              <w:rPr>
                <w:b/>
                <w:sz w:val="26"/>
                <w:szCs w:val="26"/>
                <w:lang w:val="vi-VN"/>
              </w:rPr>
            </w:pPr>
            <w:r w:rsidRPr="00E8513C">
              <w:rPr>
                <w:b/>
                <w:sz w:val="26"/>
                <w:szCs w:val="26"/>
                <w:lang w:val="vi-VN"/>
              </w:rPr>
              <w:t>STT</w:t>
            </w:r>
          </w:p>
        </w:tc>
        <w:tc>
          <w:tcPr>
            <w:tcW w:w="1214" w:type="pct"/>
            <w:shd w:val="clear" w:color="auto" w:fill="auto"/>
            <w:vAlign w:val="center"/>
          </w:tcPr>
          <w:p w:rsidR="002E4C34" w:rsidRPr="00E8513C" w:rsidRDefault="002E4C34" w:rsidP="00E8513C">
            <w:pPr>
              <w:spacing w:before="0" w:after="0"/>
              <w:jc w:val="center"/>
              <w:rPr>
                <w:b/>
                <w:sz w:val="26"/>
                <w:szCs w:val="26"/>
                <w:lang w:val="vi-VN"/>
              </w:rPr>
            </w:pPr>
            <w:r w:rsidRPr="00E8513C">
              <w:rPr>
                <w:b/>
                <w:sz w:val="26"/>
                <w:szCs w:val="26"/>
                <w:lang w:val="vi-VN"/>
              </w:rPr>
              <w:t>Nội dung</w:t>
            </w:r>
          </w:p>
        </w:tc>
        <w:tc>
          <w:tcPr>
            <w:tcW w:w="3552" w:type="pct"/>
            <w:shd w:val="clear" w:color="auto" w:fill="auto"/>
            <w:vAlign w:val="center"/>
          </w:tcPr>
          <w:p w:rsidR="002E4C34" w:rsidRPr="00E8513C" w:rsidRDefault="002E4C34" w:rsidP="00E8513C">
            <w:pPr>
              <w:spacing w:before="0" w:after="0"/>
              <w:jc w:val="center"/>
              <w:rPr>
                <w:sz w:val="26"/>
                <w:szCs w:val="26"/>
                <w:lang w:val="vi-VN"/>
              </w:rPr>
            </w:pPr>
            <w:r w:rsidRPr="00E8513C">
              <w:rPr>
                <w:b/>
                <w:sz w:val="26"/>
                <w:szCs w:val="26"/>
                <w:lang w:val="vi-VN"/>
              </w:rPr>
              <w:t>Yêu cầu cần đạt</w:t>
            </w:r>
          </w:p>
        </w:tc>
      </w:tr>
      <w:tr w:rsidR="002E4C34" w:rsidRPr="00E8513C" w:rsidTr="002E4C34">
        <w:tc>
          <w:tcPr>
            <w:tcW w:w="5000" w:type="pct"/>
            <w:gridSpan w:val="3"/>
            <w:tcBorders>
              <w:top w:val="single" w:sz="4" w:space="0" w:color="auto"/>
              <w:bottom w:val="nil"/>
            </w:tcBorders>
          </w:tcPr>
          <w:p w:rsidR="002E4C34" w:rsidRPr="00E8513C" w:rsidRDefault="002E4C34" w:rsidP="00E8513C">
            <w:pPr>
              <w:spacing w:before="0" w:after="0"/>
              <w:jc w:val="center"/>
              <w:rPr>
                <w:sz w:val="26"/>
                <w:szCs w:val="26"/>
                <w:lang w:val="vi-VN"/>
              </w:rPr>
            </w:pPr>
            <w:r w:rsidRPr="00E8513C">
              <w:rPr>
                <w:b/>
                <w:sz w:val="26"/>
                <w:szCs w:val="26"/>
                <w:lang w:val="vi-VN"/>
              </w:rPr>
              <w:t>Chuyên đề 10.1: CƠ SỞ HOÁ HỌC</w:t>
            </w:r>
          </w:p>
        </w:tc>
      </w:tr>
      <w:tr w:rsidR="002E4C34" w:rsidRPr="006C496D" w:rsidTr="002E4C34">
        <w:tc>
          <w:tcPr>
            <w:tcW w:w="234" w:type="pct"/>
            <w:tcBorders>
              <w:top w:val="single" w:sz="4" w:space="0" w:color="auto"/>
              <w:bottom w:val="nil"/>
            </w:tcBorders>
          </w:tcPr>
          <w:p w:rsidR="002E4C34" w:rsidRPr="00E8513C" w:rsidRDefault="002E4C34" w:rsidP="00E8513C">
            <w:pPr>
              <w:spacing w:before="0" w:after="0"/>
              <w:rPr>
                <w:sz w:val="26"/>
                <w:szCs w:val="26"/>
              </w:rPr>
            </w:pPr>
            <w:r w:rsidRPr="00E8513C">
              <w:rPr>
                <w:sz w:val="26"/>
                <w:szCs w:val="26"/>
              </w:rPr>
              <w:t>1</w:t>
            </w:r>
          </w:p>
        </w:tc>
        <w:tc>
          <w:tcPr>
            <w:tcW w:w="1214" w:type="pct"/>
            <w:tcBorders>
              <w:top w:val="single" w:sz="4" w:space="0" w:color="auto"/>
              <w:bottom w:val="nil"/>
            </w:tcBorders>
            <w:shd w:val="clear" w:color="auto" w:fill="auto"/>
          </w:tcPr>
          <w:p w:rsidR="002E4C34" w:rsidRPr="00E8513C" w:rsidRDefault="002E4C34" w:rsidP="00E8513C">
            <w:pPr>
              <w:spacing w:before="0" w:after="0"/>
              <w:rPr>
                <w:b/>
                <w:sz w:val="26"/>
                <w:szCs w:val="26"/>
                <w:lang w:val="vi-VN"/>
              </w:rPr>
            </w:pPr>
            <w:r w:rsidRPr="00E8513C">
              <w:rPr>
                <w:sz w:val="26"/>
                <w:szCs w:val="26"/>
                <w:lang w:val="vi-VN"/>
              </w:rPr>
              <w:t>Liên kết hoá học</w:t>
            </w:r>
          </w:p>
        </w:tc>
        <w:tc>
          <w:tcPr>
            <w:tcW w:w="3552" w:type="pct"/>
            <w:tcBorders>
              <w:top w:val="single" w:sz="4" w:space="0" w:color="auto"/>
              <w:bottom w:val="nil"/>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 Viết được công thức Lewis, sử dụng được mô hình VSEPR để dự đoán hình học cho một số phân tử đơn giản. </w:t>
            </w:r>
          </w:p>
          <w:p w:rsidR="002E4C34" w:rsidRPr="00E8513C" w:rsidRDefault="002E4C34" w:rsidP="00E8513C">
            <w:pPr>
              <w:spacing w:before="0" w:after="0"/>
              <w:rPr>
                <w:sz w:val="26"/>
                <w:szCs w:val="26"/>
                <w:lang w:val="vi-VN"/>
              </w:rPr>
            </w:pPr>
            <w:r w:rsidRPr="00E8513C">
              <w:rPr>
                <w:sz w:val="26"/>
                <w:szCs w:val="26"/>
                <w:lang w:val="vi-VN"/>
              </w:rPr>
              <w:t>– Trình bày được khái niệm về sự lai hoá AO (</w:t>
            </w:r>
            <w:r w:rsidRPr="00E8513C">
              <w:rPr>
                <w:i/>
                <w:sz w:val="26"/>
                <w:szCs w:val="26"/>
                <w:lang w:val="vi-VN"/>
              </w:rPr>
              <w:t>sp, sp</w:t>
            </w:r>
            <w:r w:rsidRPr="00E8513C">
              <w:rPr>
                <w:i/>
                <w:sz w:val="26"/>
                <w:szCs w:val="26"/>
                <w:vertAlign w:val="superscript"/>
                <w:lang w:val="vi-VN"/>
              </w:rPr>
              <w:t>2</w:t>
            </w:r>
            <w:r w:rsidRPr="00E8513C">
              <w:rPr>
                <w:i/>
                <w:sz w:val="26"/>
                <w:szCs w:val="26"/>
                <w:lang w:val="vi-VN"/>
              </w:rPr>
              <w:t>, sp</w:t>
            </w:r>
            <w:r w:rsidRPr="00E8513C">
              <w:rPr>
                <w:i/>
                <w:sz w:val="26"/>
                <w:szCs w:val="26"/>
                <w:vertAlign w:val="superscript"/>
                <w:lang w:val="vi-VN"/>
              </w:rPr>
              <w:t>3</w:t>
            </w:r>
            <w:r w:rsidRPr="00E8513C">
              <w:rPr>
                <w:sz w:val="26"/>
                <w:szCs w:val="26"/>
                <w:lang w:val="vi-VN"/>
              </w:rPr>
              <w:t>), vận dụng giải thích liên kết trong một số phân tử (CO</w:t>
            </w:r>
            <w:r w:rsidRPr="00E8513C">
              <w:rPr>
                <w:sz w:val="26"/>
                <w:szCs w:val="26"/>
                <w:vertAlign w:val="subscript"/>
                <w:lang w:val="vi-VN"/>
              </w:rPr>
              <w:t>2</w:t>
            </w:r>
            <w:r w:rsidRPr="00E8513C">
              <w:rPr>
                <w:sz w:val="26"/>
                <w:szCs w:val="26"/>
                <w:lang w:val="vi-VN"/>
              </w:rPr>
              <w:t>;</w:t>
            </w:r>
            <w:r w:rsidRPr="00E8513C">
              <w:rPr>
                <w:sz w:val="26"/>
                <w:szCs w:val="26"/>
                <w:vertAlign w:val="subscript"/>
                <w:lang w:val="vi-VN"/>
              </w:rPr>
              <w:t xml:space="preserve"> </w:t>
            </w:r>
            <w:r w:rsidRPr="00E8513C">
              <w:rPr>
                <w:sz w:val="26"/>
                <w:szCs w:val="26"/>
                <w:lang w:val="vi-VN"/>
              </w:rPr>
              <w:t>BF</w:t>
            </w:r>
            <w:r w:rsidRPr="00E8513C">
              <w:rPr>
                <w:sz w:val="26"/>
                <w:szCs w:val="26"/>
                <w:vertAlign w:val="subscript"/>
                <w:lang w:val="vi-VN"/>
              </w:rPr>
              <w:t>3</w:t>
            </w:r>
            <w:r w:rsidRPr="00E8513C">
              <w:rPr>
                <w:sz w:val="26"/>
                <w:szCs w:val="26"/>
                <w:lang w:val="vi-VN"/>
              </w:rPr>
              <w:t>;</w:t>
            </w:r>
            <w:r w:rsidRPr="00E8513C">
              <w:rPr>
                <w:sz w:val="26"/>
                <w:szCs w:val="26"/>
                <w:vertAlign w:val="subscript"/>
                <w:lang w:val="vi-VN"/>
              </w:rPr>
              <w:t xml:space="preserve"> </w:t>
            </w:r>
            <w:r w:rsidRPr="00E8513C">
              <w:rPr>
                <w:sz w:val="26"/>
                <w:szCs w:val="26"/>
                <w:lang w:val="vi-VN"/>
              </w:rPr>
              <w:t>CH</w:t>
            </w:r>
            <w:r w:rsidRPr="00E8513C">
              <w:rPr>
                <w:sz w:val="26"/>
                <w:szCs w:val="26"/>
                <w:vertAlign w:val="subscript"/>
                <w:lang w:val="vi-VN"/>
              </w:rPr>
              <w:t>4</w:t>
            </w:r>
            <w:r w:rsidRPr="00E8513C">
              <w:rPr>
                <w:sz w:val="26"/>
                <w:szCs w:val="26"/>
                <w:lang w:val="vi-VN"/>
              </w:rPr>
              <w:t>;...).</w:t>
            </w:r>
          </w:p>
        </w:tc>
      </w:tr>
      <w:tr w:rsidR="002E4C34" w:rsidRPr="006C496D" w:rsidTr="002E4C34">
        <w:tc>
          <w:tcPr>
            <w:tcW w:w="234" w:type="pct"/>
            <w:tcBorders>
              <w:top w:val="single" w:sz="4" w:space="0" w:color="auto"/>
              <w:bottom w:val="single" w:sz="4" w:space="0" w:color="auto"/>
            </w:tcBorders>
          </w:tcPr>
          <w:p w:rsidR="002E4C34" w:rsidRPr="00E8513C" w:rsidRDefault="002E4C34" w:rsidP="00E8513C">
            <w:pPr>
              <w:spacing w:before="0" w:after="0"/>
              <w:rPr>
                <w:sz w:val="26"/>
                <w:szCs w:val="26"/>
              </w:rPr>
            </w:pPr>
            <w:r w:rsidRPr="00E8513C">
              <w:rPr>
                <w:sz w:val="26"/>
                <w:szCs w:val="26"/>
              </w:rPr>
              <w:t>2</w:t>
            </w:r>
          </w:p>
        </w:tc>
        <w:tc>
          <w:tcPr>
            <w:tcW w:w="1214" w:type="pct"/>
            <w:tcBorders>
              <w:top w:val="single" w:sz="4" w:space="0" w:color="auto"/>
              <w:bottom w:val="single" w:sz="4" w:space="0" w:color="auto"/>
            </w:tcBorders>
            <w:shd w:val="clear" w:color="auto" w:fill="auto"/>
          </w:tcPr>
          <w:p w:rsidR="002E4C34" w:rsidRPr="00E8513C" w:rsidRDefault="002E4C34" w:rsidP="00E8513C">
            <w:pPr>
              <w:spacing w:before="0" w:after="0"/>
              <w:rPr>
                <w:b/>
                <w:sz w:val="26"/>
                <w:szCs w:val="26"/>
              </w:rPr>
            </w:pPr>
            <w:r w:rsidRPr="00E8513C">
              <w:rPr>
                <w:sz w:val="26"/>
                <w:szCs w:val="26"/>
              </w:rPr>
              <w:t>Phản ứng hạt nhân</w:t>
            </w:r>
          </w:p>
        </w:tc>
        <w:tc>
          <w:tcPr>
            <w:tcW w:w="3552"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 Nêu được sơ lược về sự phóng xạ tự nhiên; Lấy được ví dụ về sự phóng xạ tự nhiên. </w:t>
            </w:r>
          </w:p>
          <w:p w:rsidR="002E4C34" w:rsidRPr="00E8513C" w:rsidRDefault="002E4C34" w:rsidP="00E8513C">
            <w:pPr>
              <w:spacing w:before="0" w:after="0"/>
              <w:rPr>
                <w:sz w:val="26"/>
                <w:szCs w:val="26"/>
                <w:lang w:val="vi-VN"/>
              </w:rPr>
            </w:pPr>
            <w:r w:rsidRPr="00E8513C">
              <w:rPr>
                <w:sz w:val="26"/>
                <w:szCs w:val="26"/>
                <w:lang w:val="vi-VN"/>
              </w:rPr>
              <w:t>– Vận dụng được các định luật bảo toàn số khối và điện tích cho phản ứng hạt nhân.</w:t>
            </w:r>
          </w:p>
          <w:p w:rsidR="002E4C34" w:rsidRPr="00E8513C" w:rsidRDefault="002E4C34" w:rsidP="00E8513C">
            <w:pPr>
              <w:spacing w:before="0" w:after="0"/>
              <w:rPr>
                <w:sz w:val="26"/>
                <w:szCs w:val="26"/>
                <w:lang w:val="vi-VN"/>
              </w:rPr>
            </w:pPr>
            <w:r w:rsidRPr="00E8513C">
              <w:rPr>
                <w:sz w:val="26"/>
                <w:szCs w:val="26"/>
                <w:lang w:val="vi-VN"/>
              </w:rPr>
              <w:t>– Nêu được sơ lược về sự phóng xạ nhân tạo, phản ứng hạt nhân.</w:t>
            </w:r>
          </w:p>
          <w:p w:rsidR="002E4C34" w:rsidRPr="00E8513C" w:rsidRDefault="002E4C34" w:rsidP="00E8513C">
            <w:pPr>
              <w:spacing w:before="0" w:after="0"/>
              <w:rPr>
                <w:sz w:val="26"/>
                <w:szCs w:val="26"/>
                <w:lang w:val="vi-VN"/>
              </w:rPr>
            </w:pPr>
            <w:r w:rsidRPr="00E8513C">
              <w:rPr>
                <w:sz w:val="26"/>
                <w:szCs w:val="26"/>
                <w:lang w:val="vi-VN"/>
              </w:rPr>
              <w:t>– Nêu được ứng dụng của phản ứng hạt nhân phục vụ nghiên cứu khoa học, đời sống và sản xuất.</w:t>
            </w:r>
          </w:p>
          <w:p w:rsidR="002E4C34" w:rsidRPr="00E8513C" w:rsidRDefault="002E4C34" w:rsidP="00E8513C">
            <w:pPr>
              <w:spacing w:before="0" w:after="0"/>
              <w:rPr>
                <w:sz w:val="26"/>
                <w:szCs w:val="26"/>
                <w:lang w:val="vi-VN"/>
              </w:rPr>
            </w:pPr>
            <w:r w:rsidRPr="00E8513C">
              <w:rPr>
                <w:sz w:val="26"/>
                <w:szCs w:val="26"/>
                <w:lang w:val="vi-VN"/>
              </w:rPr>
              <w:t>– Nêu được các ứng dụng điển hình của phản ứng hạt nhân: xác định niên đại cổ vật, các ứng dụng trong lĩnh vực y tế, năng lượng,...</w:t>
            </w:r>
          </w:p>
        </w:tc>
      </w:tr>
      <w:tr w:rsidR="002E4C34" w:rsidRPr="006C496D" w:rsidTr="002E4C34">
        <w:tc>
          <w:tcPr>
            <w:tcW w:w="234" w:type="pct"/>
            <w:tcBorders>
              <w:top w:val="single" w:sz="4" w:space="0" w:color="auto"/>
              <w:bottom w:val="single" w:sz="4" w:space="0" w:color="auto"/>
            </w:tcBorders>
          </w:tcPr>
          <w:p w:rsidR="002E4C34" w:rsidRPr="00E8513C" w:rsidRDefault="002E4C34" w:rsidP="00E8513C">
            <w:pPr>
              <w:spacing w:before="0" w:after="0"/>
              <w:rPr>
                <w:sz w:val="26"/>
                <w:szCs w:val="26"/>
              </w:rPr>
            </w:pPr>
            <w:r w:rsidRPr="00E8513C">
              <w:rPr>
                <w:sz w:val="26"/>
                <w:szCs w:val="26"/>
              </w:rPr>
              <w:t>3</w:t>
            </w:r>
          </w:p>
        </w:tc>
        <w:tc>
          <w:tcPr>
            <w:tcW w:w="1214"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Năng lượng hoạt hoá </w:t>
            </w:r>
            <w:r w:rsidRPr="00E8513C">
              <w:rPr>
                <w:sz w:val="26"/>
                <w:szCs w:val="26"/>
                <w:lang w:val="vi-VN"/>
              </w:rPr>
              <w:br/>
              <w:t>của phản ứng hoá học</w:t>
            </w:r>
          </w:p>
        </w:tc>
        <w:tc>
          <w:tcPr>
            <w:tcW w:w="3552"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Trình bày được khái niệm năng lượng hoạt hoá (theo khía cạnh ảnh hưởng đến tốc độ phản ứng).</w:t>
            </w:r>
          </w:p>
          <w:p w:rsidR="002E4C34" w:rsidRPr="00E8513C" w:rsidRDefault="002E4C34" w:rsidP="00E8513C">
            <w:pPr>
              <w:spacing w:before="0" w:after="0"/>
              <w:rPr>
                <w:iCs/>
                <w:sz w:val="26"/>
                <w:szCs w:val="26"/>
                <w:vertAlign w:val="superscript"/>
                <w:lang w:val="vi-VN"/>
              </w:rPr>
            </w:pPr>
            <w:r w:rsidRPr="00E8513C">
              <w:rPr>
                <w:sz w:val="26"/>
                <w:szCs w:val="26"/>
                <w:lang w:val="vi-VN"/>
              </w:rPr>
              <w:t xml:space="preserve">– Nêu được ảnh hưởng của năng lượng hoạt hoá và nhiệt độ tới tốc độ phản ứng thông qua phương trình </w:t>
            </w:r>
            <w:r w:rsidRPr="00E8513C">
              <w:rPr>
                <w:iCs/>
                <w:sz w:val="26"/>
                <w:szCs w:val="26"/>
                <w:lang w:val="vi-VN"/>
              </w:rPr>
              <w:t xml:space="preserve">Arrhenius </w:t>
            </w:r>
            <w:r w:rsidRPr="00E8513C">
              <w:rPr>
                <w:iCs/>
                <w:position w:val="-6"/>
                <w:sz w:val="26"/>
                <w:szCs w:val="26"/>
              </w:rPr>
              <w:object w:dxaOrig="1440" w:dyaOrig="340" w14:anchorId="19391496">
                <v:shape id="_x0000_i1033" type="#_x0000_t75" style="width:1in;height:17.25pt" o:ole="">
                  <v:imagedata r:id="rId21" o:title=""/>
                </v:shape>
                <o:OLEObject Type="Embed" ProgID="Equation.DSMT4" ShapeID="_x0000_i1033" DrawAspect="Content" ObjectID="_1811350063" r:id="rId22"/>
              </w:object>
            </w:r>
            <w:r w:rsidRPr="00E8513C">
              <w:rPr>
                <w:iCs/>
                <w:sz w:val="26"/>
                <w:szCs w:val="26"/>
                <w:lang w:val="vi-VN"/>
              </w:rPr>
              <w:t xml:space="preserve"> </w:t>
            </w:r>
          </w:p>
          <w:p w:rsidR="002E4C34" w:rsidRPr="00E8513C" w:rsidRDefault="002E4C34" w:rsidP="00E8513C">
            <w:pPr>
              <w:spacing w:before="0" w:after="0"/>
              <w:rPr>
                <w:sz w:val="26"/>
                <w:szCs w:val="26"/>
                <w:lang w:val="vi-VN"/>
              </w:rPr>
            </w:pPr>
            <w:r w:rsidRPr="00E8513C">
              <w:rPr>
                <w:sz w:val="26"/>
                <w:szCs w:val="26"/>
                <w:lang w:val="vi-VN"/>
              </w:rPr>
              <w:t>– Giải thích được vai trò của chất xúc tác.</w:t>
            </w:r>
          </w:p>
        </w:tc>
      </w:tr>
      <w:tr w:rsidR="002E4C34" w:rsidRPr="006C496D" w:rsidTr="002E4C34">
        <w:tc>
          <w:tcPr>
            <w:tcW w:w="234" w:type="pct"/>
            <w:tcBorders>
              <w:top w:val="single" w:sz="4" w:space="0" w:color="auto"/>
              <w:bottom w:val="single" w:sz="4" w:space="0" w:color="auto"/>
            </w:tcBorders>
          </w:tcPr>
          <w:p w:rsidR="002E4C34" w:rsidRPr="00E8513C" w:rsidRDefault="002E4C34" w:rsidP="00E8513C">
            <w:pPr>
              <w:spacing w:before="0" w:after="0"/>
              <w:rPr>
                <w:sz w:val="26"/>
                <w:szCs w:val="26"/>
              </w:rPr>
            </w:pPr>
            <w:r w:rsidRPr="00E8513C">
              <w:rPr>
                <w:sz w:val="26"/>
                <w:szCs w:val="26"/>
              </w:rPr>
              <w:t>4</w:t>
            </w:r>
          </w:p>
        </w:tc>
        <w:tc>
          <w:tcPr>
            <w:tcW w:w="1214"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Entropy và biến thiên </w:t>
            </w:r>
            <w:r w:rsidRPr="00E8513C">
              <w:rPr>
                <w:sz w:val="26"/>
                <w:szCs w:val="26"/>
                <w:lang w:val="vi-VN"/>
              </w:rPr>
              <w:br/>
              <w:t>năng lượng tự do Gibbs</w:t>
            </w:r>
          </w:p>
        </w:tc>
        <w:tc>
          <w:tcPr>
            <w:tcW w:w="3552"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 Nêu được khái niệm về Entropy S (đại lượng đặc trưng cho độ mất trật tự của hệ). </w:t>
            </w:r>
          </w:p>
          <w:p w:rsidR="002E4C34" w:rsidRPr="00E8513C" w:rsidRDefault="002E4C34" w:rsidP="00E8513C">
            <w:pPr>
              <w:spacing w:before="0" w:after="0"/>
              <w:rPr>
                <w:sz w:val="26"/>
                <w:szCs w:val="26"/>
                <w:lang w:val="vi-VN"/>
              </w:rPr>
            </w:pPr>
            <w:r w:rsidRPr="00E8513C">
              <w:rPr>
                <w:sz w:val="26"/>
                <w:szCs w:val="26"/>
                <w:lang w:val="vi-VN"/>
              </w:rPr>
              <w:t xml:space="preserve">– Nêu được ý nghĩa của dấu và trị số của biến thiên năng lượng tự do Gibbs (không cần giải thích </w:t>
            </w:r>
            <w:r w:rsidRPr="00E8513C">
              <w:rPr>
                <w:sz w:val="26"/>
                <w:szCs w:val="26"/>
              </w:rPr>
              <w:t>Δ</w:t>
            </w:r>
            <w:r w:rsidRPr="00E8513C">
              <w:rPr>
                <w:sz w:val="26"/>
                <w:szCs w:val="26"/>
                <w:vertAlign w:val="subscript"/>
                <w:lang w:val="vi-VN"/>
              </w:rPr>
              <w:t>r</w:t>
            </w:r>
            <w:r w:rsidRPr="00E8513C">
              <w:rPr>
                <w:sz w:val="26"/>
                <w:szCs w:val="26"/>
                <w:lang w:val="vi-VN"/>
              </w:rPr>
              <w:t xml:space="preserve">G là gì, chỉ cần nêu: Để xác định chiều hướng phản ứng, người ta dựa vào biến thiên năng lượng tự do </w:t>
            </w:r>
            <w:r w:rsidRPr="00E8513C">
              <w:rPr>
                <w:sz w:val="26"/>
                <w:szCs w:val="26"/>
              </w:rPr>
              <w:t>Δ</w:t>
            </w:r>
            <w:r w:rsidRPr="00E8513C">
              <w:rPr>
                <w:sz w:val="26"/>
                <w:szCs w:val="26"/>
                <w:vertAlign w:val="subscript"/>
                <w:lang w:val="vi-VN"/>
              </w:rPr>
              <w:t>r</w:t>
            </w:r>
            <w:r w:rsidRPr="00E8513C">
              <w:rPr>
                <w:sz w:val="26"/>
                <w:szCs w:val="26"/>
                <w:lang w:val="vi-VN"/>
              </w:rPr>
              <w:t>G) của phản ứng (</w:t>
            </w:r>
            <w:r w:rsidRPr="00E8513C">
              <w:rPr>
                <w:sz w:val="26"/>
                <w:szCs w:val="26"/>
              </w:rPr>
              <w:sym w:font="Symbol" w:char="F044"/>
            </w:r>
            <w:r w:rsidRPr="00E8513C">
              <w:rPr>
                <w:sz w:val="26"/>
                <w:szCs w:val="26"/>
                <w:lang w:val="vi-VN"/>
              </w:rPr>
              <w:t>G) để dự đoán hoặc giải thích chiều hướng của một phản ứng hoá học.</w:t>
            </w:r>
          </w:p>
          <w:p w:rsidR="002E4C34" w:rsidRPr="00E8513C" w:rsidRDefault="002E4C34" w:rsidP="00E8513C">
            <w:pPr>
              <w:spacing w:before="0" w:after="0"/>
              <w:rPr>
                <w:sz w:val="26"/>
                <w:szCs w:val="26"/>
                <w:lang w:val="vi-VN"/>
              </w:rPr>
            </w:pPr>
            <w:r w:rsidRPr="00E8513C">
              <w:rPr>
                <w:sz w:val="26"/>
                <w:szCs w:val="26"/>
                <w:lang w:val="vi-VN"/>
              </w:rPr>
              <w:t xml:space="preserve">– Tính được </w:t>
            </w:r>
            <w:r w:rsidRPr="00E8513C">
              <w:rPr>
                <w:sz w:val="26"/>
                <w:szCs w:val="26"/>
              </w:rPr>
              <w:sym w:font="Symbol" w:char="F044"/>
            </w:r>
            <w:r w:rsidRPr="00E8513C">
              <w:rPr>
                <w:sz w:val="26"/>
                <w:szCs w:val="26"/>
                <w:vertAlign w:val="subscript"/>
                <w:lang w:val="vi-VN"/>
              </w:rPr>
              <w:t>r</w:t>
            </w:r>
            <w:r w:rsidRPr="00E8513C">
              <w:rPr>
                <w:sz w:val="26"/>
                <w:szCs w:val="26"/>
                <w:lang w:val="vi-VN"/>
              </w:rPr>
              <w:t>G</w:t>
            </w:r>
            <w:r w:rsidRPr="00E8513C">
              <w:rPr>
                <w:sz w:val="26"/>
                <w:szCs w:val="26"/>
                <w:vertAlign w:val="superscript"/>
                <w:lang w:val="vi-VN"/>
              </w:rPr>
              <w:t>o</w:t>
            </w:r>
            <w:r w:rsidRPr="00E8513C">
              <w:rPr>
                <w:sz w:val="26"/>
                <w:szCs w:val="26"/>
                <w:lang w:val="vi-VN"/>
              </w:rPr>
              <w:t xml:space="preserve"> theo công thức </w:t>
            </w:r>
            <w:r w:rsidRPr="00E8513C">
              <w:rPr>
                <w:sz w:val="26"/>
                <w:szCs w:val="26"/>
              </w:rPr>
              <w:sym w:font="Symbol" w:char="F044"/>
            </w:r>
            <w:r w:rsidRPr="00E8513C">
              <w:rPr>
                <w:sz w:val="26"/>
                <w:szCs w:val="26"/>
                <w:vertAlign w:val="subscript"/>
                <w:lang w:val="vi-VN"/>
              </w:rPr>
              <w:t>r</w:t>
            </w:r>
            <w:r w:rsidRPr="00E8513C">
              <w:rPr>
                <w:sz w:val="26"/>
                <w:szCs w:val="26"/>
                <w:lang w:val="vi-VN"/>
              </w:rPr>
              <w:t>G</w:t>
            </w:r>
            <w:r w:rsidRPr="00E8513C">
              <w:rPr>
                <w:sz w:val="26"/>
                <w:szCs w:val="26"/>
                <w:vertAlign w:val="superscript"/>
                <w:lang w:val="vi-VN"/>
              </w:rPr>
              <w:t>o</w:t>
            </w:r>
            <w:r w:rsidRPr="00E8513C">
              <w:rPr>
                <w:sz w:val="26"/>
                <w:szCs w:val="26"/>
                <w:lang w:val="vi-VN"/>
              </w:rPr>
              <w:t xml:space="preserve"> = </w:t>
            </w:r>
            <w:r w:rsidRPr="00E8513C">
              <w:rPr>
                <w:sz w:val="26"/>
                <w:szCs w:val="26"/>
              </w:rPr>
              <w:sym w:font="Symbol" w:char="F044"/>
            </w:r>
            <w:r w:rsidRPr="00E8513C">
              <w:rPr>
                <w:sz w:val="26"/>
                <w:szCs w:val="26"/>
                <w:vertAlign w:val="subscript"/>
                <w:lang w:val="vi-VN"/>
              </w:rPr>
              <w:t>r</w:t>
            </w:r>
            <w:r w:rsidRPr="00E8513C">
              <w:rPr>
                <w:sz w:val="26"/>
                <w:szCs w:val="26"/>
                <w:lang w:val="vi-VN"/>
              </w:rPr>
              <w:t>H</w:t>
            </w:r>
            <w:r w:rsidRPr="00E8513C">
              <w:rPr>
                <w:sz w:val="26"/>
                <w:szCs w:val="26"/>
                <w:vertAlign w:val="superscript"/>
                <w:lang w:val="vi-VN"/>
              </w:rPr>
              <w:t>o</w:t>
            </w:r>
            <w:r w:rsidRPr="00E8513C">
              <w:rPr>
                <w:sz w:val="26"/>
                <w:szCs w:val="26"/>
                <w:lang w:val="vi-VN"/>
              </w:rPr>
              <w:t xml:space="preserve"> – T.</w:t>
            </w:r>
            <w:r w:rsidRPr="00E8513C">
              <w:rPr>
                <w:sz w:val="26"/>
                <w:szCs w:val="26"/>
              </w:rPr>
              <w:sym w:font="Symbol" w:char="F044"/>
            </w:r>
            <w:r w:rsidRPr="00E8513C">
              <w:rPr>
                <w:sz w:val="26"/>
                <w:szCs w:val="26"/>
                <w:vertAlign w:val="subscript"/>
                <w:lang w:val="vi-VN"/>
              </w:rPr>
              <w:t>r</w:t>
            </w:r>
            <w:r w:rsidRPr="00E8513C">
              <w:rPr>
                <w:sz w:val="26"/>
                <w:szCs w:val="26"/>
                <w:lang w:val="vi-VN"/>
              </w:rPr>
              <w:t>S</w:t>
            </w:r>
            <w:r w:rsidRPr="00E8513C">
              <w:rPr>
                <w:sz w:val="26"/>
                <w:szCs w:val="26"/>
                <w:vertAlign w:val="superscript"/>
                <w:lang w:val="vi-VN"/>
              </w:rPr>
              <w:t>o</w:t>
            </w:r>
            <w:r w:rsidRPr="00E8513C">
              <w:rPr>
                <w:sz w:val="26"/>
                <w:szCs w:val="26"/>
                <w:lang w:val="vi-VN"/>
              </w:rPr>
              <w:t xml:space="preserve"> từ bảng cho sẵn các giá trị </w:t>
            </w:r>
            <w:r w:rsidRPr="00E8513C">
              <w:rPr>
                <w:sz w:val="26"/>
                <w:szCs w:val="26"/>
              </w:rPr>
              <w:sym w:font="Symbol" w:char="F044"/>
            </w:r>
            <w:r w:rsidRPr="00E8513C">
              <w:rPr>
                <w:sz w:val="26"/>
                <w:szCs w:val="26"/>
                <w:vertAlign w:val="subscript"/>
                <w:lang w:val="vi-VN"/>
              </w:rPr>
              <w:t>f</w:t>
            </w:r>
            <w:r w:rsidRPr="00E8513C">
              <w:rPr>
                <w:sz w:val="26"/>
                <w:szCs w:val="26"/>
                <w:lang w:val="vi-VN"/>
              </w:rPr>
              <w:t>H</w:t>
            </w:r>
            <w:r w:rsidRPr="00E8513C">
              <w:rPr>
                <w:sz w:val="26"/>
                <w:szCs w:val="26"/>
                <w:vertAlign w:val="superscript"/>
                <w:lang w:val="vi-VN"/>
              </w:rPr>
              <w:t>o</w:t>
            </w:r>
            <w:r w:rsidRPr="00E8513C">
              <w:rPr>
                <w:sz w:val="26"/>
                <w:szCs w:val="26"/>
                <w:lang w:val="vi-VN"/>
              </w:rPr>
              <w:t xml:space="preserve"> và S</w:t>
            </w:r>
            <w:r w:rsidRPr="00E8513C">
              <w:rPr>
                <w:sz w:val="26"/>
                <w:szCs w:val="26"/>
                <w:vertAlign w:val="superscript"/>
                <w:lang w:val="vi-VN"/>
              </w:rPr>
              <w:t>o</w:t>
            </w:r>
            <w:r w:rsidRPr="00E8513C">
              <w:rPr>
                <w:sz w:val="26"/>
                <w:szCs w:val="26"/>
                <w:lang w:val="vi-VN"/>
              </w:rPr>
              <w:t xml:space="preserve"> của các chất.</w:t>
            </w:r>
          </w:p>
        </w:tc>
      </w:tr>
      <w:tr w:rsidR="002E4C34" w:rsidRPr="006C496D" w:rsidTr="002E4C34">
        <w:tc>
          <w:tcPr>
            <w:tcW w:w="5000" w:type="pct"/>
            <w:gridSpan w:val="3"/>
            <w:tcBorders>
              <w:top w:val="nil"/>
              <w:bottom w:val="single" w:sz="4" w:space="0" w:color="auto"/>
            </w:tcBorders>
          </w:tcPr>
          <w:p w:rsidR="002E4C34" w:rsidRPr="00E8513C" w:rsidRDefault="002E4C34" w:rsidP="00E8513C">
            <w:pPr>
              <w:spacing w:before="0" w:after="0"/>
              <w:jc w:val="center"/>
              <w:rPr>
                <w:sz w:val="26"/>
                <w:szCs w:val="26"/>
                <w:lang w:val="vi-VN"/>
              </w:rPr>
            </w:pPr>
            <w:r w:rsidRPr="00E8513C">
              <w:rPr>
                <w:b/>
                <w:sz w:val="26"/>
                <w:szCs w:val="26"/>
                <w:lang w:val="vi-VN"/>
              </w:rPr>
              <w:t>Chuyên đề 10.2: HOÁ HỌC TRONG VIỆC PHÒNG CHỐNG CHÁY NỔ</w:t>
            </w:r>
          </w:p>
        </w:tc>
      </w:tr>
      <w:tr w:rsidR="002E4C34" w:rsidRPr="006C496D" w:rsidTr="002E4C34">
        <w:tc>
          <w:tcPr>
            <w:tcW w:w="234" w:type="pct"/>
            <w:tcBorders>
              <w:top w:val="nil"/>
            </w:tcBorders>
          </w:tcPr>
          <w:p w:rsidR="002E4C34" w:rsidRPr="00E8513C" w:rsidRDefault="009F0A2A" w:rsidP="00E8513C">
            <w:pPr>
              <w:spacing w:before="0" w:after="0"/>
              <w:rPr>
                <w:sz w:val="26"/>
                <w:szCs w:val="26"/>
              </w:rPr>
            </w:pPr>
            <w:r>
              <w:rPr>
                <w:sz w:val="26"/>
                <w:szCs w:val="26"/>
              </w:rPr>
              <w:t>5</w:t>
            </w:r>
          </w:p>
        </w:tc>
        <w:tc>
          <w:tcPr>
            <w:tcW w:w="1214" w:type="pct"/>
            <w:tcBorders>
              <w:top w:val="nil"/>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Sơ lược về phản ứng cháy và nổ</w:t>
            </w:r>
          </w:p>
        </w:tc>
        <w:tc>
          <w:tcPr>
            <w:tcW w:w="3552" w:type="pct"/>
            <w:tcBorders>
              <w:top w:val="nil"/>
            </w:tcBorders>
            <w:shd w:val="clear" w:color="auto" w:fill="auto"/>
          </w:tcPr>
          <w:p w:rsidR="002E4C34" w:rsidRPr="00E8513C" w:rsidRDefault="002E4C34" w:rsidP="00E8513C">
            <w:pPr>
              <w:spacing w:before="0" w:after="0"/>
              <w:rPr>
                <w:sz w:val="26"/>
                <w:szCs w:val="26"/>
                <w:lang w:val="vi-VN"/>
              </w:rPr>
            </w:pPr>
            <w:r w:rsidRPr="00E8513C">
              <w:rPr>
                <w:bCs/>
                <w:sz w:val="26"/>
                <w:szCs w:val="26"/>
                <w:lang w:val="vi-VN"/>
              </w:rPr>
              <w:t>–</w:t>
            </w:r>
            <w:r w:rsidRPr="00E8513C">
              <w:rPr>
                <w:sz w:val="26"/>
                <w:szCs w:val="26"/>
                <w:lang w:val="vi-VN"/>
              </w:rPr>
              <w:t xml:space="preserve"> Nêu được khái niệm, đặc điểm của phản ứng cháy (thuộc loại phản ứng oxi hoá – khử và là phản ứng toả nhiệt, phát ra ánh sáng). </w:t>
            </w:r>
          </w:p>
          <w:p w:rsidR="002E4C34" w:rsidRPr="00E8513C" w:rsidRDefault="002E4C34" w:rsidP="00E8513C">
            <w:pPr>
              <w:spacing w:before="0" w:after="0"/>
              <w:rPr>
                <w:sz w:val="26"/>
                <w:szCs w:val="26"/>
                <w:lang w:val="vi-VN"/>
              </w:rPr>
            </w:pPr>
            <w:r w:rsidRPr="00E8513C">
              <w:rPr>
                <w:bCs/>
                <w:sz w:val="26"/>
                <w:szCs w:val="26"/>
                <w:lang w:val="vi-VN"/>
              </w:rPr>
              <w:t xml:space="preserve">– </w:t>
            </w:r>
            <w:r w:rsidRPr="00E8513C">
              <w:rPr>
                <w:sz w:val="26"/>
                <w:szCs w:val="26"/>
                <w:lang w:val="vi-VN"/>
              </w:rPr>
              <w:t>Nêu được một số ví dụ về sự cháy các chất vô cơ và hữu cơ (xăng, dầu cháy trong không khí; Mg cháy trong CO</w:t>
            </w:r>
            <w:r w:rsidRPr="00E8513C">
              <w:rPr>
                <w:sz w:val="26"/>
                <w:szCs w:val="26"/>
                <w:vertAlign w:val="subscript"/>
                <w:lang w:val="vi-VN"/>
              </w:rPr>
              <w:t>2</w:t>
            </w:r>
            <w:r w:rsidRPr="00E8513C">
              <w:rPr>
                <w:sz w:val="26"/>
                <w:szCs w:val="26"/>
                <w:lang w:val="vi-VN"/>
              </w:rPr>
              <w:t>,...).</w:t>
            </w:r>
          </w:p>
          <w:p w:rsidR="002E4C34" w:rsidRPr="00E8513C" w:rsidRDefault="002E4C34" w:rsidP="00E8513C">
            <w:pPr>
              <w:spacing w:before="0" w:after="0"/>
              <w:rPr>
                <w:sz w:val="26"/>
                <w:szCs w:val="26"/>
                <w:lang w:val="vi-VN"/>
              </w:rPr>
            </w:pPr>
            <w:r w:rsidRPr="00E8513C">
              <w:rPr>
                <w:bCs/>
                <w:sz w:val="26"/>
                <w:szCs w:val="26"/>
                <w:lang w:val="vi-VN"/>
              </w:rPr>
              <w:t xml:space="preserve">– </w:t>
            </w:r>
            <w:r w:rsidRPr="00E8513C">
              <w:rPr>
                <w:sz w:val="26"/>
                <w:szCs w:val="26"/>
                <w:lang w:val="vi-VN"/>
              </w:rPr>
              <w:t>Nêu được điều kiện cần và đủ để phản ứng cháy xảy ra.</w:t>
            </w:r>
          </w:p>
          <w:p w:rsidR="002E4C34" w:rsidRPr="00E8513C" w:rsidRDefault="002E4C34" w:rsidP="00E8513C">
            <w:pPr>
              <w:spacing w:before="0" w:after="0"/>
              <w:rPr>
                <w:sz w:val="26"/>
                <w:szCs w:val="26"/>
                <w:lang w:val="vi-VN"/>
              </w:rPr>
            </w:pPr>
            <w:r w:rsidRPr="00E8513C">
              <w:rPr>
                <w:bCs/>
                <w:sz w:val="26"/>
                <w:szCs w:val="26"/>
                <w:lang w:val="vi-VN"/>
              </w:rPr>
              <w:t>–</w:t>
            </w:r>
            <w:r w:rsidRPr="00E8513C">
              <w:rPr>
                <w:sz w:val="26"/>
                <w:szCs w:val="26"/>
                <w:lang w:val="vi-VN"/>
              </w:rPr>
              <w:t xml:space="preserve"> Nêu được khái niệm, đặc điểm cơ bản của phản ứng nổ (xảy ra với tốc độ rất nhanh kèm theo sự tăng thể tích đột ngột và toả lượng nhiệt lớn)</w:t>
            </w:r>
          </w:p>
          <w:p w:rsidR="002E4C34" w:rsidRPr="00E8513C" w:rsidRDefault="002E4C34" w:rsidP="00E8513C">
            <w:pPr>
              <w:spacing w:before="0" w:after="0"/>
              <w:rPr>
                <w:sz w:val="26"/>
                <w:szCs w:val="26"/>
                <w:lang w:val="vi-VN"/>
              </w:rPr>
            </w:pPr>
            <w:r w:rsidRPr="00E8513C">
              <w:rPr>
                <w:bCs/>
                <w:sz w:val="26"/>
                <w:szCs w:val="26"/>
                <w:lang w:val="vi-VN"/>
              </w:rPr>
              <w:lastRenderedPageBreak/>
              <w:t xml:space="preserve">– </w:t>
            </w:r>
            <w:r w:rsidRPr="00E8513C">
              <w:rPr>
                <w:sz w:val="26"/>
                <w:szCs w:val="26"/>
                <w:lang w:val="vi-VN"/>
              </w:rPr>
              <w:t xml:space="preserve">Nêu được khái niệm phản ứng nổ vật lí và nổ hoá học. </w:t>
            </w:r>
          </w:p>
          <w:p w:rsidR="002E4C34" w:rsidRPr="00E8513C" w:rsidRDefault="002E4C34" w:rsidP="00E8513C">
            <w:pPr>
              <w:spacing w:before="0" w:after="0"/>
              <w:rPr>
                <w:sz w:val="26"/>
                <w:szCs w:val="26"/>
                <w:lang w:val="vi-VN"/>
              </w:rPr>
            </w:pPr>
            <w:r w:rsidRPr="00E8513C">
              <w:rPr>
                <w:bCs/>
                <w:sz w:val="26"/>
                <w:szCs w:val="26"/>
                <w:lang w:val="vi-VN"/>
              </w:rPr>
              <w:t>–</w:t>
            </w:r>
            <w:r w:rsidRPr="00E8513C">
              <w:rPr>
                <w:sz w:val="26"/>
                <w:szCs w:val="26"/>
                <w:lang w:val="vi-VN"/>
              </w:rPr>
              <w:t xml:space="preserve"> Trình bày được khái niệm về “nổ bụi” (nổ bụi là vụ nổ gây bởi các hạt bụi rắn có kích thước hạt nhỏ (hầu hết các vật liệu hữu cơ rắn như bột nhựa, bột đường, bột ngũ cốc cũng như bột kim loại có khả năng tác dụng với oxi và toả nhiệt mạnh) trong không khí)</w:t>
            </w:r>
          </w:p>
          <w:p w:rsidR="002E4C34" w:rsidRPr="00E8513C" w:rsidRDefault="002E4C34" w:rsidP="00E8513C">
            <w:pPr>
              <w:spacing w:before="0" w:after="0"/>
              <w:rPr>
                <w:sz w:val="26"/>
                <w:szCs w:val="26"/>
                <w:lang w:val="pt-BR"/>
              </w:rPr>
            </w:pPr>
            <w:r w:rsidRPr="00E8513C">
              <w:rPr>
                <w:bCs/>
                <w:sz w:val="26"/>
                <w:szCs w:val="26"/>
                <w:lang w:val="vi-VN"/>
              </w:rPr>
              <w:t xml:space="preserve">– </w:t>
            </w:r>
            <w:r w:rsidRPr="00E8513C">
              <w:rPr>
                <w:sz w:val="26"/>
                <w:szCs w:val="26"/>
                <w:lang w:val="pt-BR"/>
              </w:rPr>
              <w:t>Trình bày được những sản phẩm độc hại thường sinh ra trong các phản ứng cháy: CO</w:t>
            </w:r>
            <w:r w:rsidRPr="00E8513C">
              <w:rPr>
                <w:sz w:val="26"/>
                <w:szCs w:val="26"/>
                <w:vertAlign w:val="subscript"/>
                <w:lang w:val="pt-BR"/>
              </w:rPr>
              <w:t>2</w:t>
            </w:r>
            <w:r w:rsidRPr="00E8513C">
              <w:rPr>
                <w:sz w:val="26"/>
                <w:szCs w:val="26"/>
                <w:lang w:val="pt-BR"/>
              </w:rPr>
              <w:t>, CO, HCl, SO</w:t>
            </w:r>
            <w:r w:rsidRPr="00E8513C">
              <w:rPr>
                <w:sz w:val="26"/>
                <w:szCs w:val="26"/>
                <w:vertAlign w:val="subscript"/>
                <w:lang w:val="pt-BR"/>
              </w:rPr>
              <w:t>2</w:t>
            </w:r>
            <w:r w:rsidRPr="00E8513C">
              <w:rPr>
                <w:sz w:val="26"/>
                <w:szCs w:val="26"/>
                <w:lang w:val="pt-BR"/>
              </w:rPr>
              <w:t>,... và tác hại của chúng với con người.</w:t>
            </w:r>
          </w:p>
          <w:p w:rsidR="002E4C34" w:rsidRPr="00E8513C" w:rsidRDefault="002E4C34" w:rsidP="00E8513C">
            <w:pPr>
              <w:spacing w:before="0" w:after="0"/>
              <w:rPr>
                <w:sz w:val="26"/>
                <w:szCs w:val="26"/>
                <w:lang w:val="pt-BR"/>
              </w:rPr>
            </w:pPr>
            <w:r w:rsidRPr="00E8513C">
              <w:rPr>
                <w:sz w:val="26"/>
                <w:szCs w:val="26"/>
                <w:lang w:val="pt-BR"/>
              </w:rPr>
              <w:t>(</w:t>
            </w:r>
            <w:r w:rsidRPr="00E8513C">
              <w:rPr>
                <w:spacing w:val="2"/>
                <w:sz w:val="26"/>
                <w:szCs w:val="26"/>
                <w:lang w:val="pt-BR"/>
              </w:rPr>
              <w:t>CO rất độc với con người. Ở nồng độ 1,28%CO, con người bất tỉnh sau 2 – 3 hơi thở, chết sau 2 – 3 phút</w:t>
            </w:r>
            <w:r w:rsidRPr="00E8513C">
              <w:rPr>
                <w:sz w:val="26"/>
                <w:szCs w:val="26"/>
                <w:lang w:val="pt-BR"/>
              </w:rPr>
              <w:t>)</w:t>
            </w:r>
          </w:p>
        </w:tc>
      </w:tr>
      <w:tr w:rsidR="002E4C34" w:rsidRPr="006C496D" w:rsidTr="002E4C34">
        <w:tc>
          <w:tcPr>
            <w:tcW w:w="234" w:type="pct"/>
            <w:tcBorders>
              <w:top w:val="nil"/>
            </w:tcBorders>
          </w:tcPr>
          <w:p w:rsidR="002E4C34" w:rsidRPr="00E8513C" w:rsidRDefault="009F0A2A" w:rsidP="00E8513C">
            <w:pPr>
              <w:spacing w:before="0" w:after="0"/>
              <w:rPr>
                <w:sz w:val="26"/>
                <w:szCs w:val="26"/>
                <w:lang w:val="pt-BR"/>
              </w:rPr>
            </w:pPr>
            <w:r>
              <w:rPr>
                <w:sz w:val="26"/>
                <w:szCs w:val="26"/>
                <w:lang w:val="pt-BR"/>
              </w:rPr>
              <w:lastRenderedPageBreak/>
              <w:t>6</w:t>
            </w:r>
          </w:p>
        </w:tc>
        <w:tc>
          <w:tcPr>
            <w:tcW w:w="1214" w:type="pct"/>
            <w:tcBorders>
              <w:top w:val="nil"/>
            </w:tcBorders>
            <w:shd w:val="clear" w:color="auto" w:fill="auto"/>
          </w:tcPr>
          <w:p w:rsidR="002E4C34" w:rsidRPr="00E8513C" w:rsidRDefault="002E4C34" w:rsidP="00E8513C">
            <w:pPr>
              <w:spacing w:before="0" w:after="0"/>
              <w:rPr>
                <w:sz w:val="26"/>
                <w:szCs w:val="26"/>
                <w:lang w:val="pt-BR"/>
              </w:rPr>
            </w:pPr>
            <w:r w:rsidRPr="00E8513C">
              <w:rPr>
                <w:sz w:val="26"/>
                <w:szCs w:val="26"/>
                <w:lang w:val="pt-BR"/>
              </w:rPr>
              <w:t>Điểm chớp cháy (Nhiệt độ chớp cháy), nhiệt độ tự bốc cháy và nhiệt độ cháy</w:t>
            </w:r>
          </w:p>
        </w:tc>
        <w:tc>
          <w:tcPr>
            <w:tcW w:w="3552" w:type="pct"/>
            <w:tcBorders>
              <w:top w:val="nil"/>
            </w:tcBorders>
            <w:shd w:val="clear" w:color="auto" w:fill="auto"/>
          </w:tcPr>
          <w:p w:rsidR="002E4C34" w:rsidRPr="00E8513C" w:rsidRDefault="002E4C34" w:rsidP="00E8513C">
            <w:pPr>
              <w:spacing w:before="0" w:after="0"/>
              <w:rPr>
                <w:sz w:val="26"/>
                <w:szCs w:val="26"/>
                <w:lang w:val="pt-BR"/>
              </w:rPr>
            </w:pPr>
            <w:r w:rsidRPr="00E8513C">
              <w:rPr>
                <w:bCs/>
                <w:sz w:val="26"/>
                <w:szCs w:val="26"/>
                <w:lang w:val="pt-BR"/>
              </w:rPr>
              <w:t xml:space="preserve">– </w:t>
            </w:r>
            <w:r w:rsidRPr="00E8513C">
              <w:rPr>
                <w:sz w:val="26"/>
                <w:szCs w:val="26"/>
                <w:lang w:val="pt-BR"/>
              </w:rPr>
              <w:t>Nêu được khái niệm về điểm chớp cháy  (là nhiệt độ thấp nhất ở áp suất của khí quyển mà một hợp chất hữu cơ hoặc vật liệu dễ bay hơi (có thể thay bằng cụm từ chất lỏng cháy dễ bay hơi vì nhiều hợp chất hữu cơ không có khả năng cháy) tạo thành lượng hơi đủ để bốc cháy trong không khí khi gặp nguồn phát tia lửa).</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Nêu được khái niệm về nhiệt độ tự bốc cháy (là nhiệt độ thấp nhất mà tại đó, chất cháy tự cháy mà không cần tiếp xúc với nguồn nhiệt tại điều kiện áp suất khí quyển).</w:t>
            </w:r>
          </w:p>
          <w:p w:rsidR="002E4C34" w:rsidRPr="00E8513C" w:rsidRDefault="002E4C34" w:rsidP="00E8513C">
            <w:pPr>
              <w:spacing w:before="0" w:after="0"/>
              <w:rPr>
                <w:spacing w:val="-10"/>
                <w:sz w:val="26"/>
                <w:szCs w:val="26"/>
                <w:lang w:val="pt-BR"/>
              </w:rPr>
            </w:pPr>
            <w:r w:rsidRPr="00E8513C">
              <w:rPr>
                <w:bCs/>
                <w:sz w:val="26"/>
                <w:szCs w:val="26"/>
                <w:lang w:val="pt-BR"/>
              </w:rPr>
              <w:t xml:space="preserve">– </w:t>
            </w:r>
            <w:r w:rsidRPr="00E8513C">
              <w:rPr>
                <w:bCs/>
                <w:spacing w:val="-10"/>
                <w:sz w:val="26"/>
                <w:szCs w:val="26"/>
                <w:lang w:val="pt-BR"/>
              </w:rPr>
              <w:t>Trình bày được việc sử dụng điểm chớp cháy để phân biệt chất lỏng dễ cháy và có thể gây cháy.</w:t>
            </w:r>
            <w:r w:rsidRPr="00E8513C">
              <w:rPr>
                <w:spacing w:val="-10"/>
                <w:sz w:val="26"/>
                <w:szCs w:val="26"/>
                <w:lang w:val="pt-BR"/>
              </w:rPr>
              <w:t xml:space="preserve"> </w:t>
            </w:r>
          </w:p>
          <w:p w:rsidR="002E4C34" w:rsidRPr="00E8513C" w:rsidRDefault="002E4C34" w:rsidP="00E8513C">
            <w:pPr>
              <w:spacing w:before="0" w:after="0"/>
              <w:rPr>
                <w:spacing w:val="-10"/>
                <w:sz w:val="26"/>
                <w:szCs w:val="26"/>
                <w:lang w:val="pt-BR"/>
              </w:rPr>
            </w:pPr>
            <w:r w:rsidRPr="00E8513C">
              <w:rPr>
                <w:spacing w:val="-10"/>
                <w:sz w:val="26"/>
                <w:szCs w:val="26"/>
                <w:lang w:val="pt-BR"/>
              </w:rPr>
              <w:t>(</w:t>
            </w:r>
            <w:r w:rsidRPr="00E8513C">
              <w:rPr>
                <w:sz w:val="26"/>
                <w:szCs w:val="26"/>
                <w:lang w:val="pt-BR"/>
              </w:rPr>
              <w:t>chất lỏng có điểm chớp cháy nhỏ hơn 37,8°C được gọi là </w:t>
            </w:r>
            <w:r w:rsidRPr="00E8513C">
              <w:rPr>
                <w:i/>
                <w:iCs/>
                <w:sz w:val="26"/>
                <w:szCs w:val="26"/>
                <w:lang w:val="pt-BR"/>
              </w:rPr>
              <w:t>chất lỏng dễ cháy</w:t>
            </w:r>
            <w:r w:rsidRPr="00E8513C">
              <w:rPr>
                <w:sz w:val="26"/>
                <w:szCs w:val="26"/>
                <w:lang w:val="pt-BR"/>
              </w:rPr>
              <w:t>. Trong khi các chất lỏng có điểm chớp cháy trên nhiệt độ đó gọi là </w:t>
            </w:r>
            <w:r w:rsidRPr="00E8513C">
              <w:rPr>
                <w:i/>
                <w:iCs/>
                <w:sz w:val="26"/>
                <w:szCs w:val="26"/>
                <w:lang w:val="pt-BR"/>
              </w:rPr>
              <w:t>chất lỏng có thể gây cháy</w:t>
            </w:r>
            <w:r w:rsidRPr="00E8513C">
              <w:rPr>
                <w:spacing w:val="-10"/>
                <w:sz w:val="26"/>
                <w:szCs w:val="26"/>
                <w:lang w:val="pt-BR"/>
              </w:rPr>
              <w:t>).</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Trình bày được khái niệm nhiệt độ cháy.</w:t>
            </w:r>
          </w:p>
          <w:p w:rsidR="002E4C34" w:rsidRPr="00E8513C" w:rsidRDefault="002E4C34" w:rsidP="00E8513C">
            <w:pPr>
              <w:spacing w:before="0" w:after="0"/>
              <w:rPr>
                <w:sz w:val="26"/>
                <w:szCs w:val="26"/>
                <w:lang w:val="pt-BR"/>
              </w:rPr>
            </w:pPr>
            <w:r w:rsidRPr="00E8513C">
              <w:rPr>
                <w:bCs/>
                <w:sz w:val="26"/>
                <w:szCs w:val="26"/>
                <w:lang w:val="pt-BR"/>
              </w:rPr>
              <w:t xml:space="preserve">– </w:t>
            </w:r>
            <w:r w:rsidRPr="00E8513C">
              <w:rPr>
                <w:sz w:val="26"/>
                <w:szCs w:val="26"/>
                <w:lang w:val="pt-BR"/>
              </w:rPr>
              <w:t>Phân tích được dấu hiệu để nhận biết về những nguy cơ và cách giảm nguy cơ gây cháy, nổ; cách xử lí khi có cháy, nổ. (Chú ý tìm hiểu, thu thập thông tin về điểm chớp cháy, nhiệt độ cháy của những chất hay gặp trong cuộc sống như: xăng, dầu, vật liệu xây dựng)</w:t>
            </w:r>
          </w:p>
        </w:tc>
      </w:tr>
      <w:tr w:rsidR="002E4C34" w:rsidRPr="006C496D" w:rsidTr="002E4C34">
        <w:tc>
          <w:tcPr>
            <w:tcW w:w="234" w:type="pct"/>
            <w:tcBorders>
              <w:top w:val="nil"/>
            </w:tcBorders>
          </w:tcPr>
          <w:p w:rsidR="002E4C34" w:rsidRPr="00E8513C" w:rsidRDefault="009F0A2A" w:rsidP="00E8513C">
            <w:pPr>
              <w:spacing w:before="0" w:after="0"/>
              <w:rPr>
                <w:sz w:val="26"/>
                <w:szCs w:val="26"/>
                <w:lang w:val="pt-BR"/>
              </w:rPr>
            </w:pPr>
            <w:r>
              <w:rPr>
                <w:sz w:val="26"/>
                <w:szCs w:val="26"/>
                <w:lang w:val="pt-BR"/>
              </w:rPr>
              <w:t>7</w:t>
            </w:r>
          </w:p>
        </w:tc>
        <w:tc>
          <w:tcPr>
            <w:tcW w:w="1214" w:type="pct"/>
            <w:tcBorders>
              <w:top w:val="nil"/>
            </w:tcBorders>
            <w:shd w:val="clear" w:color="auto" w:fill="auto"/>
          </w:tcPr>
          <w:p w:rsidR="002E4C34" w:rsidRPr="00E8513C" w:rsidRDefault="002E4C34" w:rsidP="00E8513C">
            <w:pPr>
              <w:spacing w:before="0" w:after="0"/>
              <w:rPr>
                <w:sz w:val="26"/>
                <w:szCs w:val="26"/>
                <w:lang w:val="pt-BR"/>
              </w:rPr>
            </w:pPr>
            <w:r w:rsidRPr="00E8513C">
              <w:rPr>
                <w:sz w:val="26"/>
                <w:szCs w:val="26"/>
                <w:lang w:val="pt-BR"/>
              </w:rPr>
              <w:t>Hoá học về phản ứng cháy, nổ</w:t>
            </w:r>
          </w:p>
        </w:tc>
        <w:tc>
          <w:tcPr>
            <w:tcW w:w="3552" w:type="pct"/>
            <w:tcBorders>
              <w:top w:val="nil"/>
            </w:tcBorders>
            <w:shd w:val="clear" w:color="auto" w:fill="auto"/>
          </w:tcPr>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Tính được </w:t>
            </w:r>
            <w:r w:rsidRPr="00E8513C">
              <w:rPr>
                <w:sz w:val="26"/>
                <w:szCs w:val="26"/>
              </w:rPr>
              <w:sym w:font="Symbol" w:char="F044"/>
            </w:r>
            <w:r w:rsidRPr="00E8513C">
              <w:rPr>
                <w:sz w:val="26"/>
                <w:szCs w:val="26"/>
                <w:vertAlign w:val="subscript"/>
                <w:lang w:val="vi-VN"/>
              </w:rPr>
              <w:t>r</w:t>
            </w:r>
            <w:r w:rsidRPr="00E8513C">
              <w:rPr>
                <w:sz w:val="26"/>
                <w:szCs w:val="26"/>
                <w:lang w:val="vi-VN"/>
              </w:rPr>
              <w:t>H</w:t>
            </w:r>
            <w:r w:rsidRPr="00E8513C">
              <w:rPr>
                <w:sz w:val="26"/>
                <w:szCs w:val="26"/>
                <w:vertAlign w:val="superscript"/>
                <w:lang w:val="pt-BR"/>
              </w:rPr>
              <w:t>o</w:t>
            </w:r>
            <w:r w:rsidRPr="00E8513C">
              <w:rPr>
                <w:sz w:val="26"/>
                <w:szCs w:val="26"/>
                <w:lang w:val="pt-BR"/>
              </w:rPr>
              <w:t xml:space="preserve"> một số phản ứng cháy, nổ (theo </w:t>
            </w:r>
            <w:r w:rsidRPr="00E8513C">
              <w:rPr>
                <w:sz w:val="26"/>
                <w:szCs w:val="26"/>
              </w:rPr>
              <w:sym w:font="Symbol" w:char="F044"/>
            </w:r>
            <w:r w:rsidRPr="00E8513C">
              <w:rPr>
                <w:sz w:val="26"/>
                <w:szCs w:val="26"/>
                <w:vertAlign w:val="subscript"/>
                <w:lang w:val="pt-BR"/>
              </w:rPr>
              <w:t>f</w:t>
            </w:r>
            <w:r w:rsidRPr="00E8513C">
              <w:rPr>
                <w:sz w:val="26"/>
                <w:szCs w:val="26"/>
                <w:lang w:val="vi-VN"/>
              </w:rPr>
              <w:t>H</w:t>
            </w:r>
            <w:r w:rsidRPr="00E8513C">
              <w:rPr>
                <w:sz w:val="26"/>
                <w:szCs w:val="26"/>
                <w:vertAlign w:val="superscript"/>
                <w:lang w:val="pt-BR"/>
              </w:rPr>
              <w:t>o</w:t>
            </w:r>
            <w:r w:rsidRPr="00E8513C">
              <w:rPr>
                <w:sz w:val="26"/>
                <w:szCs w:val="26"/>
                <w:lang w:val="pt-BR"/>
              </w:rPr>
              <w:t xml:space="preserve"> hoặc năng lượng liên kết) để dự đoán mức độ mãnh liệt của phản ứng cháy, nổ.</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Tính được sự thay đổi của tốc độ phản ứng cháy, “tốc độ phản ứng hô hấp” theo giả định về sự phụ thuộc vào nồng độ O</w:t>
            </w:r>
            <w:r w:rsidRPr="00E8513C">
              <w:rPr>
                <w:sz w:val="26"/>
                <w:szCs w:val="26"/>
                <w:vertAlign w:val="subscript"/>
                <w:lang w:val="pt-BR"/>
              </w:rPr>
              <w:t>2</w:t>
            </w:r>
            <w:r w:rsidRPr="00E8513C">
              <w:rPr>
                <w:sz w:val="26"/>
                <w:szCs w:val="26"/>
                <w:lang w:val="pt-BR"/>
              </w:rPr>
              <w:t xml:space="preserve">. </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Nêu được các nguyên tắc chữa cháy (làm giảm tốc độ phản ứng cháy) dựa vào các yếu tố ảnh hưởng đến tốc độ phản ứng hoá học.</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Giải thích được vì sao lại hay dùng CO</w:t>
            </w:r>
            <w:r w:rsidRPr="00E8513C">
              <w:rPr>
                <w:sz w:val="26"/>
                <w:szCs w:val="26"/>
                <w:vertAlign w:val="subscript"/>
                <w:lang w:val="pt-BR"/>
              </w:rPr>
              <w:t>2</w:t>
            </w:r>
            <w:r w:rsidRPr="00E8513C">
              <w:rPr>
                <w:sz w:val="26"/>
                <w:szCs w:val="26"/>
                <w:lang w:val="pt-BR"/>
              </w:rPr>
              <w:t xml:space="preserve"> để chữa cháy (cách li và làm giảm nồng độ O</w:t>
            </w:r>
            <w:r w:rsidRPr="00E8513C">
              <w:rPr>
                <w:sz w:val="26"/>
                <w:szCs w:val="26"/>
                <w:vertAlign w:val="subscript"/>
                <w:lang w:val="pt-BR"/>
              </w:rPr>
              <w:t>2</w:t>
            </w:r>
            <w:r w:rsidRPr="00E8513C">
              <w:rPr>
                <w:sz w:val="26"/>
                <w:szCs w:val="26"/>
                <w:lang w:val="pt-BR"/>
              </w:rPr>
              <w:t>; CO</w:t>
            </w:r>
            <w:r w:rsidRPr="00E8513C">
              <w:rPr>
                <w:sz w:val="26"/>
                <w:szCs w:val="26"/>
                <w:vertAlign w:val="subscript"/>
                <w:lang w:val="pt-BR"/>
              </w:rPr>
              <w:t>2</w:t>
            </w:r>
            <w:r w:rsidRPr="00E8513C">
              <w:rPr>
                <w:sz w:val="26"/>
                <w:szCs w:val="26"/>
                <w:lang w:val="pt-BR"/>
              </w:rPr>
              <w:t xml:space="preserve"> nặng hơn không khí).</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Giải thích được vì sao lại hay dùng nước để chữa cháy (làm giảm nhiệt độ xuống dưới nhiệt độ cháy,...).</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Giải thích được lí do vì sao một số trường hợp không được dùng nước để chữa cháy (cháy xăng, dầu; đám cháy chứa hoá chất phản ứng với nước,...) mà lại phải dùng cát, CO</w:t>
            </w:r>
            <w:r w:rsidRPr="00E8513C">
              <w:rPr>
                <w:sz w:val="26"/>
                <w:szCs w:val="26"/>
                <w:vertAlign w:val="subscript"/>
                <w:lang w:val="pt-BR"/>
              </w:rPr>
              <w:t>2</w:t>
            </w:r>
            <w:r w:rsidRPr="00E8513C">
              <w:rPr>
                <w:sz w:val="26"/>
                <w:szCs w:val="26"/>
                <w:lang w:val="pt-BR"/>
              </w:rPr>
              <w:t>...</w:t>
            </w:r>
          </w:p>
          <w:p w:rsidR="002E4C34" w:rsidRPr="00E8513C" w:rsidRDefault="002E4C34" w:rsidP="00E8513C">
            <w:pPr>
              <w:spacing w:before="0" w:after="0"/>
              <w:rPr>
                <w:sz w:val="26"/>
                <w:szCs w:val="26"/>
                <w:lang w:val="pt-BR"/>
              </w:rPr>
            </w:pPr>
            <w:r w:rsidRPr="00E8513C">
              <w:rPr>
                <w:bCs/>
                <w:sz w:val="26"/>
                <w:szCs w:val="26"/>
                <w:lang w:val="pt-BR"/>
              </w:rPr>
              <w:lastRenderedPageBreak/>
              <w:t>–</w:t>
            </w:r>
            <w:r w:rsidRPr="00E8513C">
              <w:rPr>
                <w:sz w:val="26"/>
                <w:szCs w:val="26"/>
                <w:lang w:val="pt-BR"/>
              </w:rPr>
              <w:t xml:space="preserve"> Giải thích được tại sao đám cháy có mặt các kim loại hoạt động mạnh như kim loại kiềm, kiềm thổ và nhôm... không sử dụng nước, CO</w:t>
            </w:r>
            <w:r w:rsidRPr="00E8513C">
              <w:rPr>
                <w:sz w:val="26"/>
                <w:szCs w:val="26"/>
                <w:vertAlign w:val="subscript"/>
                <w:lang w:val="pt-BR"/>
              </w:rPr>
              <w:t>2</w:t>
            </w:r>
            <w:r w:rsidRPr="00E8513C">
              <w:rPr>
                <w:sz w:val="26"/>
                <w:szCs w:val="26"/>
                <w:lang w:val="pt-BR"/>
              </w:rPr>
              <w:t>, cát (thành phần chính là SiO</w:t>
            </w:r>
            <w:r w:rsidRPr="00E8513C">
              <w:rPr>
                <w:sz w:val="26"/>
                <w:szCs w:val="26"/>
                <w:vertAlign w:val="subscript"/>
                <w:lang w:val="pt-BR"/>
              </w:rPr>
              <w:t>2</w:t>
            </w:r>
            <w:r w:rsidRPr="00E8513C">
              <w:rPr>
                <w:sz w:val="26"/>
                <w:szCs w:val="26"/>
                <w:lang w:val="pt-BR"/>
              </w:rPr>
              <w:t>), bọt chữa cháy (hỗn hợp không khí, nước và chất hoạt động bề mặt) để dập tắt đám cháy.</w:t>
            </w:r>
          </w:p>
          <w:p w:rsidR="002E4C34" w:rsidRPr="00E8513C" w:rsidRDefault="002E4C34" w:rsidP="00E8513C">
            <w:pPr>
              <w:spacing w:before="0" w:after="0"/>
              <w:rPr>
                <w:sz w:val="26"/>
                <w:szCs w:val="26"/>
                <w:lang w:val="pt-BR"/>
              </w:rPr>
            </w:pPr>
          </w:p>
        </w:tc>
      </w:tr>
      <w:tr w:rsidR="002E4C34" w:rsidRPr="006C496D" w:rsidTr="002E4C34">
        <w:tc>
          <w:tcPr>
            <w:tcW w:w="5000" w:type="pct"/>
            <w:gridSpan w:val="3"/>
            <w:tcBorders>
              <w:top w:val="nil"/>
            </w:tcBorders>
          </w:tcPr>
          <w:p w:rsidR="002E4C34" w:rsidRPr="00E8513C" w:rsidRDefault="002E4C34" w:rsidP="00E8513C">
            <w:pPr>
              <w:spacing w:before="0" w:after="0"/>
              <w:jc w:val="center"/>
              <w:rPr>
                <w:b/>
                <w:sz w:val="26"/>
                <w:szCs w:val="26"/>
                <w:lang w:val="pt-BR"/>
              </w:rPr>
            </w:pPr>
            <w:r w:rsidRPr="00E8513C">
              <w:rPr>
                <w:b/>
                <w:sz w:val="26"/>
                <w:szCs w:val="26"/>
                <w:lang w:val="pt-BR"/>
              </w:rPr>
              <w:lastRenderedPageBreak/>
              <w:t>Chuyên đề 10.3: THỰC HÀNH HOÁ HỌC VÀ CÔNG NGHỆ THÔNG TIN</w:t>
            </w:r>
          </w:p>
        </w:tc>
      </w:tr>
      <w:tr w:rsidR="002E4C34" w:rsidRPr="00E8513C" w:rsidTr="002E4C34">
        <w:tc>
          <w:tcPr>
            <w:tcW w:w="234" w:type="pct"/>
            <w:tcBorders>
              <w:top w:val="single" w:sz="4" w:space="0" w:color="auto"/>
              <w:left w:val="single" w:sz="4" w:space="0" w:color="auto"/>
              <w:bottom w:val="single" w:sz="4" w:space="0" w:color="auto"/>
              <w:right w:val="single" w:sz="4" w:space="0" w:color="auto"/>
            </w:tcBorders>
          </w:tcPr>
          <w:p w:rsidR="002E4C34" w:rsidRPr="00E8513C" w:rsidRDefault="009F0A2A" w:rsidP="00E8513C">
            <w:pPr>
              <w:spacing w:before="0" w:after="0"/>
              <w:rPr>
                <w:sz w:val="26"/>
                <w:szCs w:val="26"/>
              </w:rPr>
            </w:pPr>
            <w:r>
              <w:rPr>
                <w:sz w:val="26"/>
                <w:szCs w:val="26"/>
              </w:rPr>
              <w:t>8</w:t>
            </w:r>
          </w:p>
        </w:tc>
        <w:tc>
          <w:tcPr>
            <w:tcW w:w="1214" w:type="pct"/>
            <w:tcBorders>
              <w:top w:val="single" w:sz="4" w:space="0" w:color="auto"/>
              <w:left w:val="single" w:sz="4" w:space="0" w:color="auto"/>
              <w:bottom w:val="single" w:sz="4" w:space="0" w:color="auto"/>
              <w:right w:val="single" w:sz="4" w:space="0" w:color="auto"/>
            </w:tcBorders>
            <w:shd w:val="clear" w:color="auto" w:fill="auto"/>
          </w:tcPr>
          <w:p w:rsidR="002E4C34" w:rsidRPr="00E8513C" w:rsidRDefault="002E4C34" w:rsidP="00E8513C">
            <w:pPr>
              <w:spacing w:before="0" w:after="0"/>
              <w:rPr>
                <w:sz w:val="26"/>
                <w:szCs w:val="26"/>
              </w:rPr>
            </w:pPr>
            <w:r w:rsidRPr="00E8513C">
              <w:rPr>
                <w:sz w:val="26"/>
                <w:szCs w:val="26"/>
              </w:rPr>
              <w:t>Vẽ cấu trúc phân tử</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Vẽ được công thức cấu tạo, công thức Lewis của một số chất vô cơ và hữu cơ.</w:t>
            </w:r>
          </w:p>
          <w:p w:rsidR="002E4C34" w:rsidRPr="00E8513C" w:rsidRDefault="002E4C34" w:rsidP="00E8513C">
            <w:pPr>
              <w:spacing w:before="0" w:after="0"/>
              <w:rPr>
                <w:sz w:val="26"/>
                <w:szCs w:val="26"/>
              </w:rPr>
            </w:pPr>
            <w:r w:rsidRPr="00E8513C">
              <w:rPr>
                <w:sz w:val="26"/>
                <w:szCs w:val="26"/>
              </w:rPr>
              <w:t>– Lưu được các file, chèn được hình ảnh vào file Word, PowerPoint.</w:t>
            </w:r>
          </w:p>
        </w:tc>
      </w:tr>
      <w:tr w:rsidR="002E4C34" w:rsidRPr="006C496D" w:rsidTr="002E4C34">
        <w:trPr>
          <w:trHeight w:val="633"/>
        </w:trPr>
        <w:tc>
          <w:tcPr>
            <w:tcW w:w="234" w:type="pct"/>
            <w:tcBorders>
              <w:top w:val="single" w:sz="4" w:space="0" w:color="auto"/>
              <w:bottom w:val="single" w:sz="4" w:space="0" w:color="000000"/>
            </w:tcBorders>
          </w:tcPr>
          <w:p w:rsidR="002E4C34" w:rsidRPr="00E8513C" w:rsidRDefault="009F0A2A" w:rsidP="00E8513C">
            <w:pPr>
              <w:spacing w:before="0" w:after="0"/>
              <w:rPr>
                <w:sz w:val="26"/>
                <w:szCs w:val="26"/>
              </w:rPr>
            </w:pPr>
            <w:r>
              <w:rPr>
                <w:sz w:val="26"/>
                <w:szCs w:val="26"/>
              </w:rPr>
              <w:t>9</w:t>
            </w:r>
          </w:p>
        </w:tc>
        <w:tc>
          <w:tcPr>
            <w:tcW w:w="1214" w:type="pct"/>
            <w:tcBorders>
              <w:top w:val="single" w:sz="4" w:space="0" w:color="auto"/>
              <w:bottom w:val="single" w:sz="4" w:space="0" w:color="000000"/>
            </w:tcBorders>
            <w:shd w:val="clear" w:color="auto" w:fill="auto"/>
          </w:tcPr>
          <w:p w:rsidR="002E4C34" w:rsidRPr="00E8513C" w:rsidRDefault="002E4C34" w:rsidP="00E8513C">
            <w:pPr>
              <w:spacing w:before="0" w:after="0"/>
              <w:rPr>
                <w:sz w:val="26"/>
                <w:szCs w:val="26"/>
              </w:rPr>
            </w:pPr>
            <w:r w:rsidRPr="00E8513C">
              <w:rPr>
                <w:sz w:val="26"/>
                <w:szCs w:val="26"/>
              </w:rPr>
              <w:t>Thực hành thí nghiệm hoá học ảo</w:t>
            </w:r>
          </w:p>
        </w:tc>
        <w:tc>
          <w:tcPr>
            <w:tcW w:w="3552" w:type="pct"/>
            <w:tcBorders>
              <w:top w:val="single" w:sz="4" w:space="0" w:color="auto"/>
              <w:bottom w:val="single" w:sz="4" w:space="0" w:color="000000"/>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Thực hiện được các thí nghiệm ảo theo nội dung được cho trước từ giáo viên. Phân tích và lí giải được kết quả thí nghiệm ảo.</w:t>
            </w:r>
          </w:p>
        </w:tc>
      </w:tr>
    </w:tbl>
    <w:p w:rsidR="003225D5" w:rsidRDefault="003225D5" w:rsidP="00E8513C">
      <w:pPr>
        <w:spacing w:before="0" w:after="0"/>
        <w:rPr>
          <w:lang w:val="vi-VN"/>
        </w:rPr>
      </w:pPr>
    </w:p>
    <w:p w:rsidR="000322A0" w:rsidRDefault="000322A0" w:rsidP="00E8513C">
      <w:pPr>
        <w:spacing w:before="0" w:after="0"/>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0322A0" w:rsidRPr="006C496D" w:rsidTr="00C95F13">
        <w:trPr>
          <w:trHeight w:val="570"/>
        </w:trPr>
        <w:tc>
          <w:tcPr>
            <w:tcW w:w="6791" w:type="dxa"/>
          </w:tcPr>
          <w:p w:rsidR="000322A0" w:rsidRPr="00852E10" w:rsidRDefault="000322A0" w:rsidP="00C95F13">
            <w:pPr>
              <w:jc w:val="center"/>
              <w:rPr>
                <w:b/>
                <w:bCs/>
                <w:lang w:val="vi-VN"/>
              </w:rPr>
            </w:pPr>
            <w:r w:rsidRPr="006C0D6D">
              <w:rPr>
                <w:b/>
                <w:bCs/>
                <w:lang w:val="vi-VN"/>
              </w:rPr>
              <w:t>TỔ TRƯỞNG</w:t>
            </w:r>
          </w:p>
          <w:p w:rsidR="000322A0" w:rsidRPr="00481B19" w:rsidRDefault="000322A0" w:rsidP="00C95F13">
            <w:pPr>
              <w:jc w:val="center"/>
              <w:rPr>
                <w:i/>
                <w:iCs/>
                <w:lang w:val="vi-VN"/>
              </w:rPr>
            </w:pPr>
            <w:r w:rsidRPr="00481B19">
              <w:rPr>
                <w:i/>
                <w:iCs/>
                <w:lang w:val="vi-VN"/>
              </w:rPr>
              <w:t>(Ký và ghi rõ họ tên)</w:t>
            </w:r>
          </w:p>
        </w:tc>
        <w:tc>
          <w:tcPr>
            <w:tcW w:w="6991" w:type="dxa"/>
          </w:tcPr>
          <w:p w:rsidR="000322A0" w:rsidRPr="000322A0" w:rsidRDefault="000322A0" w:rsidP="00C95F13">
            <w:pPr>
              <w:jc w:val="center"/>
              <w:rPr>
                <w:bCs/>
                <w:i/>
                <w:lang w:val="vi-VN"/>
              </w:rPr>
            </w:pPr>
            <w:r w:rsidRPr="00A944E8">
              <w:rPr>
                <w:bCs/>
                <w:i/>
                <w:lang w:val="vi-VN"/>
              </w:rPr>
              <w:t>…., ngày    tháng   năm 2</w:t>
            </w:r>
            <w:r w:rsidR="006C496D">
              <w:rPr>
                <w:bCs/>
                <w:i/>
                <w:lang w:val="vi-VN"/>
              </w:rPr>
              <w:t>025</w:t>
            </w:r>
          </w:p>
          <w:p w:rsidR="000322A0" w:rsidRDefault="000322A0" w:rsidP="00C95F13">
            <w:pPr>
              <w:jc w:val="center"/>
              <w:rPr>
                <w:b/>
                <w:bCs/>
                <w:lang w:val="vi-VN"/>
              </w:rPr>
            </w:pPr>
            <w:r w:rsidRPr="006C0D6D">
              <w:rPr>
                <w:b/>
                <w:bCs/>
                <w:lang w:val="vi-VN"/>
              </w:rPr>
              <w:t>HIỆU TRƯỞNG</w:t>
            </w:r>
          </w:p>
          <w:p w:rsidR="000322A0" w:rsidRPr="006C0D6D" w:rsidRDefault="000322A0" w:rsidP="00C95F13">
            <w:pPr>
              <w:jc w:val="center"/>
              <w:rPr>
                <w:b/>
                <w:bCs/>
                <w:lang w:val="vi-VN"/>
              </w:rPr>
            </w:pPr>
            <w:r w:rsidRPr="00481B19">
              <w:rPr>
                <w:i/>
                <w:iCs/>
                <w:lang w:val="vi-VN"/>
              </w:rPr>
              <w:t>(Ký và ghi rõ họ tên)</w:t>
            </w:r>
          </w:p>
        </w:tc>
      </w:tr>
    </w:tbl>
    <w:p w:rsidR="000322A0" w:rsidRPr="00E8513C" w:rsidRDefault="000322A0" w:rsidP="00E8513C">
      <w:pPr>
        <w:spacing w:before="0" w:after="0"/>
        <w:rPr>
          <w:lang w:val="vi-VN"/>
        </w:rPr>
      </w:pPr>
    </w:p>
    <w:sectPr w:rsidR="000322A0" w:rsidRPr="00E8513C" w:rsidSect="00BC6B58">
      <w:pgSz w:w="16839"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D4C57"/>
    <w:multiLevelType w:val="multilevel"/>
    <w:tmpl w:val="89C00D3E"/>
    <w:lvl w:ilvl="0">
      <w:start w:val="1"/>
      <w:numFmt w:val="decimal"/>
      <w:pStyle w:val="MTDisplayEquation"/>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E380720"/>
    <w:multiLevelType w:val="hybridMultilevel"/>
    <w:tmpl w:val="42201A58"/>
    <w:lvl w:ilvl="0" w:tplc="38904EE0">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58"/>
    <w:rsid w:val="000322A0"/>
    <w:rsid w:val="002E4C34"/>
    <w:rsid w:val="003225D5"/>
    <w:rsid w:val="00341C83"/>
    <w:rsid w:val="006C496D"/>
    <w:rsid w:val="006D4520"/>
    <w:rsid w:val="007A0ABC"/>
    <w:rsid w:val="009573FF"/>
    <w:rsid w:val="009F0A2A"/>
    <w:rsid w:val="00BC6B58"/>
    <w:rsid w:val="00E8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02B96-518C-4CCF-B63E-84F3AC5E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B58"/>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BC6B5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C6B58"/>
    <w:rPr>
      <w:i/>
      <w:iCs/>
    </w:rPr>
  </w:style>
  <w:style w:type="paragraph" w:customStyle="1" w:styleId="NoiDungBang">
    <w:name w:val="NoiDung_Bang"/>
    <w:basedOn w:val="Normal"/>
    <w:link w:val="NoiDungBangChar"/>
    <w:qFormat/>
    <w:rsid w:val="00BC6B58"/>
    <w:pPr>
      <w:spacing w:before="0" w:after="0" w:line="269" w:lineRule="auto"/>
      <w:jc w:val="both"/>
    </w:pPr>
    <w:rPr>
      <w:rFonts w:eastAsia="Calibri"/>
      <w:color w:val="auto"/>
      <w:sz w:val="26"/>
      <w:szCs w:val="26"/>
      <w:lang w:val="x-none" w:eastAsia="x-none"/>
    </w:rPr>
  </w:style>
  <w:style w:type="character" w:customStyle="1" w:styleId="NoiDungBangChar">
    <w:name w:val="NoiDung_Bang Char"/>
    <w:link w:val="NoiDungBang"/>
    <w:rsid w:val="00BC6B58"/>
    <w:rPr>
      <w:rFonts w:ascii="Times New Roman" w:eastAsia="Calibri" w:hAnsi="Times New Roman" w:cs="Times New Roman"/>
      <w:sz w:val="26"/>
      <w:szCs w:val="26"/>
      <w:lang w:val="x-none" w:eastAsia="x-none"/>
    </w:rPr>
  </w:style>
  <w:style w:type="paragraph" w:customStyle="1" w:styleId="MTDisplayEquation">
    <w:name w:val="MTDisplayEquation"/>
    <w:next w:val="Normal"/>
    <w:link w:val="MTDisplayEquationChar"/>
    <w:rsid w:val="00BC6B58"/>
    <w:pPr>
      <w:numPr>
        <w:numId w:val="1"/>
      </w:numPr>
      <w:tabs>
        <w:tab w:val="center" w:pos="5040"/>
        <w:tab w:val="right" w:pos="9360"/>
      </w:tabs>
      <w:spacing w:before="40" w:after="200" w:line="276" w:lineRule="auto"/>
      <w:contextualSpacing/>
      <w:jc w:val="both"/>
    </w:pPr>
    <w:rPr>
      <w:rFonts w:ascii="Times New Roman" w:eastAsia="Calibri" w:hAnsi="Times New Roman" w:cs="Times New Roman"/>
      <w:sz w:val="26"/>
      <w:szCs w:val="26"/>
      <w:lang w:val="x-none" w:eastAsia="ko-KR"/>
    </w:rPr>
  </w:style>
  <w:style w:type="character" w:customStyle="1" w:styleId="MTDisplayEquationChar">
    <w:name w:val="MTDisplayEquation Char"/>
    <w:link w:val="MTDisplayEquation"/>
    <w:rsid w:val="00BC6B58"/>
    <w:rPr>
      <w:rFonts w:ascii="Times New Roman" w:eastAsia="Calibri" w:hAnsi="Times New Roman" w:cs="Times New Roman"/>
      <w:sz w:val="26"/>
      <w:szCs w:val="26"/>
      <w:lang w:val="x-none" w:eastAsia="ko-KR"/>
    </w:rPr>
  </w:style>
  <w:style w:type="paragraph" w:styleId="ListParagraph">
    <w:name w:val="List Paragraph"/>
    <w:basedOn w:val="Normal"/>
    <w:uiPriority w:val="34"/>
    <w:qFormat/>
    <w:rsid w:val="002E4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D0F4-89E6-44DC-9822-44DF5CB9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2024-06-19T07:35:00Z</dcterms:created>
  <dcterms:modified xsi:type="dcterms:W3CDTF">2025-06-13T13:00:00Z</dcterms:modified>
</cp:coreProperties>
</file>